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B20" w:rsidRDefault="00411B20">
      <w:pPr>
        <w:tabs>
          <w:tab w:val="left" w:pos="274"/>
        </w:tabs>
        <w:jc w:val="both"/>
        <w:rPr>
          <w:b/>
          <w:sz w:val="18"/>
        </w:rPr>
      </w:pPr>
      <w:r>
        <w:rPr>
          <w:b/>
          <w:sz w:val="18"/>
        </w:rPr>
        <w:t>PART 1 GENERAL</w:t>
      </w:r>
    </w:p>
    <w:p w:rsidR="00411B20" w:rsidRDefault="00411B20">
      <w:pPr>
        <w:tabs>
          <w:tab w:val="left" w:pos="274"/>
        </w:tabs>
        <w:jc w:val="both"/>
        <w:rPr>
          <w:b/>
          <w:sz w:val="18"/>
        </w:rPr>
      </w:pPr>
      <w:r>
        <w:rPr>
          <w:sz w:val="18"/>
        </w:rPr>
        <w:t xml:space="preserve">1.01 </w:t>
      </w:r>
      <w:r>
        <w:rPr>
          <w:b/>
          <w:sz w:val="18"/>
        </w:rPr>
        <w:t>Description</w:t>
      </w:r>
    </w:p>
    <w:p w:rsidR="00411B20" w:rsidRDefault="00411B20">
      <w:pPr>
        <w:tabs>
          <w:tab w:val="left" w:pos="274"/>
        </w:tabs>
        <w:ind w:left="144"/>
        <w:jc w:val="both"/>
        <w:rPr>
          <w:sz w:val="18"/>
        </w:rPr>
      </w:pPr>
      <w:r>
        <w:rPr>
          <w:sz w:val="18"/>
        </w:rPr>
        <w:t xml:space="preserve">The barriers shown on the plans and herein specified are the products of </w:t>
      </w:r>
      <w:r w:rsidR="001C13FF">
        <w:rPr>
          <w:sz w:val="18"/>
        </w:rPr>
        <w:t>Kane Innovations</w:t>
      </w:r>
      <w:r>
        <w:rPr>
          <w:sz w:val="18"/>
        </w:rPr>
        <w:t xml:space="preserve">, </w:t>
      </w:r>
      <w:r w:rsidR="00F83871">
        <w:rPr>
          <w:sz w:val="18"/>
        </w:rPr>
        <w:t>Erie,</w:t>
      </w:r>
      <w:r>
        <w:rPr>
          <w:sz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barrier sample, ten (10) days prior to the bid date.</w:t>
      </w:r>
    </w:p>
    <w:p w:rsidR="00411B20" w:rsidRDefault="00411B20">
      <w:pPr>
        <w:tabs>
          <w:tab w:val="left" w:pos="274"/>
        </w:tabs>
        <w:jc w:val="both"/>
        <w:rPr>
          <w:sz w:val="18"/>
        </w:rPr>
      </w:pPr>
    </w:p>
    <w:p w:rsidR="00411B20" w:rsidRDefault="00411B20">
      <w:pPr>
        <w:tabs>
          <w:tab w:val="left" w:pos="274"/>
        </w:tabs>
        <w:jc w:val="both"/>
        <w:rPr>
          <w:b/>
          <w:sz w:val="18"/>
        </w:rPr>
      </w:pPr>
      <w:r>
        <w:rPr>
          <w:sz w:val="18"/>
        </w:rPr>
        <w:t xml:space="preserve">1.02 </w:t>
      </w:r>
      <w:r>
        <w:rPr>
          <w:b/>
          <w:sz w:val="18"/>
        </w:rPr>
        <w:t>Submittals</w:t>
      </w:r>
    </w:p>
    <w:p w:rsidR="00411B20" w:rsidRDefault="00411B20">
      <w:pPr>
        <w:numPr>
          <w:ilvl w:val="0"/>
          <w:numId w:val="6"/>
        </w:numPr>
        <w:tabs>
          <w:tab w:val="left" w:pos="274"/>
        </w:tabs>
        <w:jc w:val="both"/>
        <w:rPr>
          <w:sz w:val="18"/>
        </w:rPr>
      </w:pPr>
      <w:r>
        <w:rPr>
          <w:sz w:val="18"/>
        </w:rPr>
        <w:t>Manufacturer shall submit shop drawings, showing details of attachment to surround materials and elevations showing scope of the project.</w:t>
      </w:r>
    </w:p>
    <w:p w:rsidR="00411B20" w:rsidRDefault="00411B20">
      <w:pPr>
        <w:numPr>
          <w:ilvl w:val="0"/>
          <w:numId w:val="6"/>
        </w:numPr>
        <w:tabs>
          <w:tab w:val="left" w:pos="274"/>
        </w:tabs>
        <w:jc w:val="both"/>
        <w:rPr>
          <w:sz w:val="18"/>
        </w:rPr>
      </w:pPr>
      <w:r>
        <w:rPr>
          <w:sz w:val="18"/>
        </w:rPr>
        <w:t>Samples of materials as may be requested without cost to owner: frame sections, woven rod panel, fasteners, mullion section, corner section, etc.</w:t>
      </w:r>
    </w:p>
    <w:p w:rsidR="00411B20" w:rsidRDefault="00411B20">
      <w:pPr>
        <w:tabs>
          <w:tab w:val="left" w:pos="274"/>
        </w:tabs>
        <w:jc w:val="both"/>
        <w:rPr>
          <w:sz w:val="18"/>
        </w:rPr>
      </w:pPr>
    </w:p>
    <w:p w:rsidR="00411B20" w:rsidRDefault="00411B20">
      <w:pPr>
        <w:tabs>
          <w:tab w:val="left" w:pos="274"/>
        </w:tabs>
        <w:jc w:val="both"/>
        <w:rPr>
          <w:b/>
          <w:sz w:val="18"/>
        </w:rPr>
      </w:pPr>
      <w:r>
        <w:rPr>
          <w:sz w:val="18"/>
        </w:rPr>
        <w:t xml:space="preserve">1.03 </w:t>
      </w:r>
      <w:r>
        <w:rPr>
          <w:b/>
          <w:sz w:val="18"/>
        </w:rPr>
        <w:t>Warranty</w:t>
      </w:r>
    </w:p>
    <w:p w:rsidR="00411B20" w:rsidRDefault="00411B20">
      <w:pPr>
        <w:tabs>
          <w:tab w:val="left" w:pos="274"/>
        </w:tabs>
        <w:ind w:left="144"/>
        <w:jc w:val="both"/>
        <w:rPr>
          <w:sz w:val="18"/>
        </w:rPr>
      </w:pPr>
      <w:r>
        <w:rPr>
          <w:sz w:val="18"/>
        </w:rPr>
        <w:t xml:space="preserve">The operation of the barrier supplied by </w:t>
      </w:r>
      <w:r w:rsidR="001C13FF">
        <w:rPr>
          <w:sz w:val="18"/>
        </w:rPr>
        <w:t>Kane Innovations</w:t>
      </w:r>
      <w:r>
        <w:rPr>
          <w:sz w:val="18"/>
        </w:rPr>
        <w:t xml:space="preserve"> on the designated project is </w:t>
      </w:r>
      <w:r w:rsidR="00F057BA">
        <w:rPr>
          <w:sz w:val="18"/>
        </w:rPr>
        <w:t>warranted</w:t>
      </w:r>
      <w:r>
        <w:rPr>
          <w:sz w:val="18"/>
        </w:rPr>
        <w:t xml:space="preserve"> for one (1) year against any proven defective material or parts, as called for in the specifications and approved shop drawings. This warranty does not cover abuse by others.</w:t>
      </w:r>
    </w:p>
    <w:p w:rsidR="00411B20" w:rsidRDefault="00411B20">
      <w:pPr>
        <w:tabs>
          <w:tab w:val="left" w:pos="274"/>
        </w:tabs>
        <w:jc w:val="both"/>
        <w:rPr>
          <w:sz w:val="18"/>
        </w:rPr>
      </w:pPr>
    </w:p>
    <w:p w:rsidR="00411B20" w:rsidRDefault="00411B20">
      <w:pPr>
        <w:tabs>
          <w:tab w:val="left" w:pos="274"/>
        </w:tabs>
        <w:jc w:val="both"/>
        <w:rPr>
          <w:b/>
          <w:sz w:val="18"/>
        </w:rPr>
      </w:pPr>
      <w:r>
        <w:rPr>
          <w:b/>
          <w:sz w:val="18"/>
        </w:rPr>
        <w:t>PART 2 PRODUCTS</w:t>
      </w:r>
    </w:p>
    <w:p w:rsidR="00411B20" w:rsidRDefault="00411B20">
      <w:pPr>
        <w:tabs>
          <w:tab w:val="left" w:pos="274"/>
        </w:tabs>
        <w:jc w:val="both"/>
        <w:rPr>
          <w:b/>
          <w:sz w:val="18"/>
        </w:rPr>
      </w:pPr>
      <w:r>
        <w:rPr>
          <w:sz w:val="18"/>
        </w:rPr>
        <w:t xml:space="preserve">2.01 </w:t>
      </w:r>
      <w:r>
        <w:rPr>
          <w:b/>
          <w:sz w:val="18"/>
        </w:rPr>
        <w:t>Acceptable Manufacturers</w:t>
      </w:r>
    </w:p>
    <w:p w:rsidR="00411B20" w:rsidRDefault="001C13FF">
      <w:pPr>
        <w:tabs>
          <w:tab w:val="left" w:pos="274"/>
        </w:tabs>
        <w:ind w:left="274"/>
        <w:jc w:val="both"/>
        <w:rPr>
          <w:sz w:val="18"/>
        </w:rPr>
      </w:pPr>
      <w:r>
        <w:rPr>
          <w:sz w:val="18"/>
        </w:rPr>
        <w:t>Kane Innovations</w:t>
      </w:r>
      <w:r w:rsidR="00411B20">
        <w:rPr>
          <w:sz w:val="18"/>
        </w:rPr>
        <w:t xml:space="preserve">, </w:t>
      </w:r>
      <w:r w:rsidR="00F83871">
        <w:rPr>
          <w:sz w:val="18"/>
        </w:rPr>
        <w:t>Erie,</w:t>
      </w:r>
      <w:r w:rsidR="00411B20">
        <w:rPr>
          <w:sz w:val="18"/>
        </w:rPr>
        <w:t xml:space="preserve"> PA</w:t>
      </w:r>
    </w:p>
    <w:p w:rsidR="00411B20" w:rsidRDefault="00813EA0">
      <w:pPr>
        <w:tabs>
          <w:tab w:val="left" w:pos="274"/>
        </w:tabs>
        <w:ind w:left="274"/>
        <w:jc w:val="both"/>
        <w:rPr>
          <w:sz w:val="18"/>
        </w:rPr>
      </w:pPr>
      <w:r>
        <w:rPr>
          <w:sz w:val="18"/>
        </w:rPr>
        <w:sym w:font="Wingdings" w:char="F028"/>
      </w:r>
      <w:r>
        <w:rPr>
          <w:sz w:val="18"/>
        </w:rPr>
        <w:t xml:space="preserve"> (800) 773-2439</w:t>
      </w:r>
    </w:p>
    <w:p w:rsidR="00411B20" w:rsidRDefault="00411B20">
      <w:pPr>
        <w:tabs>
          <w:tab w:val="left" w:pos="274"/>
        </w:tabs>
        <w:jc w:val="both"/>
        <w:rPr>
          <w:sz w:val="18"/>
        </w:rPr>
      </w:pPr>
    </w:p>
    <w:p w:rsidR="00411B20" w:rsidRDefault="00411B20">
      <w:pPr>
        <w:tabs>
          <w:tab w:val="left" w:pos="274"/>
        </w:tabs>
        <w:jc w:val="both"/>
        <w:rPr>
          <w:b/>
          <w:sz w:val="18"/>
        </w:rPr>
      </w:pPr>
      <w:r>
        <w:rPr>
          <w:sz w:val="18"/>
        </w:rPr>
        <w:t>2.02</w:t>
      </w:r>
      <w:r>
        <w:rPr>
          <w:b/>
          <w:sz w:val="18"/>
        </w:rPr>
        <w:t xml:space="preserve"> Main Frame</w:t>
      </w:r>
    </w:p>
    <w:p w:rsidR="00411B20" w:rsidRDefault="00411B20">
      <w:pPr>
        <w:numPr>
          <w:ilvl w:val="0"/>
          <w:numId w:val="9"/>
        </w:numPr>
        <w:tabs>
          <w:tab w:val="left" w:pos="274"/>
        </w:tabs>
        <w:jc w:val="both"/>
        <w:rPr>
          <w:sz w:val="18"/>
        </w:rPr>
      </w:pPr>
      <w:r>
        <w:rPr>
          <w:sz w:val="18"/>
        </w:rPr>
        <w:t xml:space="preserve">The main frame shall be built-up tubular type, measuring 1-3/4" </w:t>
      </w:r>
      <w:r w:rsidR="00F057BA">
        <w:rPr>
          <w:sz w:val="18"/>
        </w:rPr>
        <w:t xml:space="preserve">[44.45] </w:t>
      </w:r>
      <w:r>
        <w:rPr>
          <w:sz w:val="18"/>
        </w:rPr>
        <w:t>x 2-1/2"</w:t>
      </w:r>
      <w:r w:rsidR="00F057BA">
        <w:rPr>
          <w:sz w:val="18"/>
        </w:rPr>
        <w:t xml:space="preserve"> [63.5]</w:t>
      </w:r>
      <w:r>
        <w:rPr>
          <w:sz w:val="18"/>
        </w:rPr>
        <w:t>, with fixed concealment plates. The open channel frame members shall be formed of not less than 1</w:t>
      </w:r>
      <w:r w:rsidR="00230947">
        <w:rPr>
          <w:sz w:val="18"/>
        </w:rPr>
        <w:t>2</w:t>
      </w:r>
      <w:r>
        <w:rPr>
          <w:sz w:val="18"/>
        </w:rPr>
        <w:t>-gauge</w:t>
      </w:r>
      <w:r w:rsidR="003D2AF6">
        <w:rPr>
          <w:sz w:val="18"/>
        </w:rPr>
        <w:t xml:space="preserve"> A60 </w:t>
      </w:r>
      <w:r>
        <w:rPr>
          <w:sz w:val="18"/>
        </w:rPr>
        <w:t xml:space="preserve">galvannealed sheet steel and shall have individual slots along the inner edges to support the woven rod panel. The corners of the main frame shall be notched for self-aligning and robotically welded.  Braces, which are similar to the frame, shall be furnished when required.  </w:t>
      </w:r>
    </w:p>
    <w:p w:rsidR="00411B20" w:rsidRDefault="00411B20">
      <w:pPr>
        <w:numPr>
          <w:ilvl w:val="0"/>
          <w:numId w:val="9"/>
        </w:numPr>
        <w:tabs>
          <w:tab w:val="left" w:pos="274"/>
        </w:tabs>
        <w:jc w:val="both"/>
        <w:rPr>
          <w:sz w:val="18"/>
        </w:rPr>
      </w:pPr>
      <w:r>
        <w:rPr>
          <w:sz w:val="18"/>
        </w:rPr>
        <w:t>Concealment plates of 1</w:t>
      </w:r>
      <w:r w:rsidR="00230947">
        <w:rPr>
          <w:sz w:val="18"/>
        </w:rPr>
        <w:t>2</w:t>
      </w:r>
      <w:r>
        <w:rPr>
          <w:sz w:val="18"/>
        </w:rPr>
        <w:t xml:space="preserve">-gauge </w:t>
      </w:r>
      <w:r w:rsidR="003D2AF6">
        <w:rPr>
          <w:sz w:val="18"/>
        </w:rPr>
        <w:t xml:space="preserve">A60 </w:t>
      </w:r>
      <w:r>
        <w:rPr>
          <w:sz w:val="18"/>
        </w:rPr>
        <w:t xml:space="preserve">galvannealed steel shall be welded to the back of the main frame approximately 8” </w:t>
      </w:r>
      <w:r w:rsidR="003D2AF6">
        <w:rPr>
          <w:sz w:val="18"/>
        </w:rPr>
        <w:t xml:space="preserve">[203.2] </w:t>
      </w:r>
      <w:r>
        <w:rPr>
          <w:sz w:val="18"/>
        </w:rPr>
        <w:t>on center to complete the tubular shape.</w:t>
      </w:r>
    </w:p>
    <w:p w:rsidR="00752E9D" w:rsidRDefault="00752E9D" w:rsidP="00752E9D">
      <w:pPr>
        <w:numPr>
          <w:ilvl w:val="0"/>
          <w:numId w:val="9"/>
        </w:numPr>
        <w:tabs>
          <w:tab w:val="left" w:pos="274"/>
        </w:tabs>
        <w:jc w:val="both"/>
        <w:rPr>
          <w:sz w:val="18"/>
        </w:rPr>
      </w:pPr>
      <w:r>
        <w:rPr>
          <w:sz w:val="18"/>
        </w:rPr>
        <w:t xml:space="preserve">Braces shall be built-up tubular type, measuring 1-1/4” [31.75] x 2-1/2” [63.5], with fixed concealment plates. Braces shall be formed of not less than 12-gauge sheet steel and furnished when required.  </w:t>
      </w:r>
    </w:p>
    <w:p w:rsidR="00752E9D" w:rsidRDefault="00752E9D" w:rsidP="00752E9D">
      <w:pPr>
        <w:tabs>
          <w:tab w:val="left" w:pos="274"/>
        </w:tabs>
        <w:jc w:val="both"/>
        <w:rPr>
          <w:sz w:val="16"/>
          <w:szCs w:val="16"/>
        </w:rPr>
      </w:pPr>
    </w:p>
    <w:p w:rsidR="00752E9D" w:rsidRDefault="00752E9D" w:rsidP="00752E9D">
      <w:pPr>
        <w:tabs>
          <w:tab w:val="left" w:pos="274"/>
        </w:tabs>
        <w:jc w:val="both"/>
        <w:rPr>
          <w:b/>
          <w:sz w:val="18"/>
        </w:rPr>
      </w:pPr>
      <w:bookmarkStart w:id="0" w:name="OLE_LINK4"/>
      <w:bookmarkStart w:id="1" w:name="OLE_LINK3"/>
      <w:r>
        <w:rPr>
          <w:sz w:val="18"/>
        </w:rPr>
        <w:t>2.03</w:t>
      </w:r>
      <w:r>
        <w:rPr>
          <w:b/>
          <w:sz w:val="18"/>
        </w:rPr>
        <w:t xml:space="preserve"> Perimeter Channel</w:t>
      </w:r>
    </w:p>
    <w:p w:rsidR="00752E9D" w:rsidRDefault="00752E9D" w:rsidP="00752E9D">
      <w:pPr>
        <w:tabs>
          <w:tab w:val="left" w:pos="274"/>
        </w:tabs>
        <w:ind w:left="540" w:hanging="360"/>
        <w:jc w:val="both"/>
        <w:rPr>
          <w:sz w:val="18"/>
        </w:rPr>
      </w:pPr>
      <w:r>
        <w:rPr>
          <w:sz w:val="18"/>
        </w:rPr>
        <w:tab/>
      </w:r>
      <w:r>
        <w:rPr>
          <w:sz w:val="18"/>
        </w:rPr>
        <w:tab/>
        <w:t>Perimeter channel shall be a formed channel 1-3/4” [44.45] x 2-1/16” [52.39] x 1-3/4” [44.45] of not less than 12-gauge A60 galvannealed sheet steel.  Channels provided in stock lengths with factory punched 1/4” [6.35] diameter holes approximately 12” [304.8] on center for attachment to structure.</w:t>
      </w:r>
      <w:bookmarkEnd w:id="0"/>
      <w:bookmarkEnd w:id="1"/>
    </w:p>
    <w:p w:rsidR="00411B20" w:rsidRDefault="00411B20">
      <w:pPr>
        <w:tabs>
          <w:tab w:val="left" w:pos="274"/>
        </w:tabs>
        <w:jc w:val="both"/>
        <w:rPr>
          <w:sz w:val="18"/>
        </w:rPr>
      </w:pPr>
    </w:p>
    <w:p w:rsidR="00752E9D" w:rsidRDefault="00752E9D">
      <w:pPr>
        <w:tabs>
          <w:tab w:val="left" w:pos="274"/>
        </w:tabs>
        <w:jc w:val="both"/>
        <w:rPr>
          <w:sz w:val="18"/>
        </w:rPr>
      </w:pPr>
    </w:p>
    <w:p w:rsidR="00752E9D" w:rsidRDefault="00752E9D">
      <w:pPr>
        <w:tabs>
          <w:tab w:val="left" w:pos="274"/>
        </w:tabs>
        <w:jc w:val="both"/>
        <w:rPr>
          <w:sz w:val="18"/>
        </w:rPr>
      </w:pPr>
    </w:p>
    <w:p w:rsidR="00752E9D" w:rsidRDefault="00752E9D">
      <w:pPr>
        <w:tabs>
          <w:tab w:val="left" w:pos="274"/>
        </w:tabs>
        <w:jc w:val="both"/>
        <w:rPr>
          <w:sz w:val="18"/>
        </w:rPr>
      </w:pPr>
    </w:p>
    <w:p w:rsidR="00752E9D" w:rsidRDefault="00752E9D">
      <w:pPr>
        <w:tabs>
          <w:tab w:val="left" w:pos="274"/>
        </w:tabs>
        <w:jc w:val="both"/>
        <w:rPr>
          <w:sz w:val="18"/>
        </w:rPr>
      </w:pPr>
    </w:p>
    <w:p w:rsidR="00752E9D" w:rsidRDefault="00752E9D">
      <w:pPr>
        <w:tabs>
          <w:tab w:val="left" w:pos="274"/>
        </w:tabs>
        <w:jc w:val="both"/>
        <w:rPr>
          <w:sz w:val="18"/>
        </w:rPr>
      </w:pPr>
    </w:p>
    <w:p w:rsidR="00752E9D" w:rsidRDefault="00752E9D">
      <w:pPr>
        <w:tabs>
          <w:tab w:val="left" w:pos="274"/>
        </w:tabs>
        <w:jc w:val="both"/>
        <w:rPr>
          <w:sz w:val="18"/>
        </w:rPr>
      </w:pPr>
    </w:p>
    <w:p w:rsidR="00411B20" w:rsidRDefault="00411B20">
      <w:pPr>
        <w:tabs>
          <w:tab w:val="left" w:pos="274"/>
        </w:tabs>
        <w:jc w:val="both"/>
        <w:rPr>
          <w:b/>
          <w:sz w:val="18"/>
        </w:rPr>
      </w:pPr>
      <w:r>
        <w:rPr>
          <w:sz w:val="18"/>
        </w:rPr>
        <w:t>2.0</w:t>
      </w:r>
      <w:r w:rsidR="00752E9D">
        <w:rPr>
          <w:sz w:val="18"/>
        </w:rPr>
        <w:t>4</w:t>
      </w:r>
      <w:r>
        <w:rPr>
          <w:sz w:val="18"/>
        </w:rPr>
        <w:t xml:space="preserve"> </w:t>
      </w:r>
      <w:r>
        <w:rPr>
          <w:b/>
          <w:sz w:val="18"/>
        </w:rPr>
        <w:t>Finish</w:t>
      </w:r>
    </w:p>
    <w:p w:rsidR="00411B20" w:rsidRDefault="00411B20">
      <w:pPr>
        <w:tabs>
          <w:tab w:val="left" w:pos="274"/>
        </w:tabs>
        <w:ind w:left="144"/>
        <w:jc w:val="both"/>
        <w:rPr>
          <w:sz w:val="18"/>
        </w:rPr>
      </w:pPr>
      <w:r>
        <w:rPr>
          <w:sz w:val="18"/>
        </w:rPr>
        <w:t>All interior and exterior surfaces of the main frame, rods and concealment plates shall be thoroughly cleaned in a 5-step bonderizing process.  The surfaces shall receive an electrostatically applied thermoplastic, polyester powder coating</w:t>
      </w:r>
      <w:r w:rsidR="003D2AF6">
        <w:rPr>
          <w:sz w:val="18"/>
        </w:rPr>
        <w:t xml:space="preserve"> (2.5 mil min. thickness)</w:t>
      </w:r>
      <w:r>
        <w:rPr>
          <w:sz w:val="18"/>
        </w:rPr>
        <w:t xml:space="preserve"> which shall be applied and baked to a hard mar-resistant finish in one of Kane’s standard colors.</w:t>
      </w:r>
    </w:p>
    <w:p w:rsidR="00411B20" w:rsidRDefault="00411B20">
      <w:pPr>
        <w:numPr>
          <w:ilvl w:val="0"/>
          <w:numId w:val="2"/>
        </w:numPr>
        <w:tabs>
          <w:tab w:val="clear" w:pos="360"/>
          <w:tab w:val="left" w:pos="274"/>
          <w:tab w:val="num" w:pos="864"/>
        </w:tabs>
        <w:ind w:left="864"/>
        <w:jc w:val="both"/>
        <w:rPr>
          <w:sz w:val="18"/>
        </w:rPr>
      </w:pPr>
      <w:r>
        <w:rPr>
          <w:sz w:val="18"/>
        </w:rPr>
        <w:t>White</w:t>
      </w:r>
    </w:p>
    <w:p w:rsidR="00411B20" w:rsidRDefault="00411B20">
      <w:pPr>
        <w:numPr>
          <w:ilvl w:val="0"/>
          <w:numId w:val="2"/>
        </w:numPr>
        <w:tabs>
          <w:tab w:val="clear" w:pos="360"/>
          <w:tab w:val="left" w:pos="274"/>
          <w:tab w:val="num" w:pos="864"/>
        </w:tabs>
        <w:ind w:left="864"/>
        <w:jc w:val="both"/>
        <w:rPr>
          <w:sz w:val="18"/>
        </w:rPr>
      </w:pPr>
      <w:r>
        <w:rPr>
          <w:sz w:val="18"/>
        </w:rPr>
        <w:t>Black</w:t>
      </w:r>
    </w:p>
    <w:p w:rsidR="00411B20" w:rsidRDefault="00411B20">
      <w:pPr>
        <w:numPr>
          <w:ilvl w:val="0"/>
          <w:numId w:val="2"/>
        </w:numPr>
        <w:tabs>
          <w:tab w:val="clear" w:pos="360"/>
          <w:tab w:val="left" w:pos="274"/>
          <w:tab w:val="num" w:pos="864"/>
        </w:tabs>
        <w:ind w:left="864"/>
        <w:jc w:val="both"/>
        <w:rPr>
          <w:sz w:val="18"/>
        </w:rPr>
      </w:pPr>
      <w:r>
        <w:rPr>
          <w:sz w:val="18"/>
        </w:rPr>
        <w:t>Dark Bronze</w:t>
      </w:r>
    </w:p>
    <w:p w:rsidR="00411B20" w:rsidRDefault="00411B20">
      <w:pPr>
        <w:numPr>
          <w:ilvl w:val="0"/>
          <w:numId w:val="2"/>
        </w:numPr>
        <w:tabs>
          <w:tab w:val="clear" w:pos="360"/>
          <w:tab w:val="left" w:pos="274"/>
          <w:tab w:val="num" w:pos="864"/>
        </w:tabs>
        <w:ind w:left="864"/>
        <w:jc w:val="both"/>
        <w:rPr>
          <w:sz w:val="18"/>
        </w:rPr>
      </w:pPr>
      <w:r>
        <w:rPr>
          <w:sz w:val="18"/>
        </w:rPr>
        <w:t>Beige</w:t>
      </w:r>
    </w:p>
    <w:p w:rsidR="00411B20" w:rsidRDefault="00411B20">
      <w:pPr>
        <w:numPr>
          <w:ilvl w:val="0"/>
          <w:numId w:val="2"/>
        </w:numPr>
        <w:tabs>
          <w:tab w:val="clear" w:pos="360"/>
          <w:tab w:val="left" w:pos="274"/>
          <w:tab w:val="num" w:pos="864"/>
        </w:tabs>
        <w:ind w:left="864"/>
        <w:jc w:val="both"/>
        <w:rPr>
          <w:sz w:val="18"/>
        </w:rPr>
      </w:pPr>
      <w:r>
        <w:rPr>
          <w:sz w:val="18"/>
        </w:rPr>
        <w:t>Gray</w:t>
      </w:r>
    </w:p>
    <w:p w:rsidR="00CE1220" w:rsidRDefault="00CE1220">
      <w:pPr>
        <w:numPr>
          <w:ilvl w:val="0"/>
          <w:numId w:val="2"/>
        </w:numPr>
        <w:tabs>
          <w:tab w:val="clear" w:pos="360"/>
          <w:tab w:val="left" w:pos="274"/>
          <w:tab w:val="num" w:pos="864"/>
        </w:tabs>
        <w:ind w:left="864"/>
        <w:jc w:val="both"/>
        <w:rPr>
          <w:sz w:val="18"/>
        </w:rPr>
      </w:pPr>
      <w:r>
        <w:rPr>
          <w:sz w:val="18"/>
        </w:rPr>
        <w:t>Custom colors are available at additional cost with submission of color sample.</w:t>
      </w:r>
    </w:p>
    <w:p w:rsidR="00411B20" w:rsidRDefault="00411B20">
      <w:pPr>
        <w:tabs>
          <w:tab w:val="left" w:pos="274"/>
        </w:tabs>
        <w:jc w:val="both"/>
        <w:rPr>
          <w:sz w:val="18"/>
        </w:rPr>
      </w:pPr>
    </w:p>
    <w:p w:rsidR="00411B20" w:rsidRDefault="00411B20">
      <w:pPr>
        <w:tabs>
          <w:tab w:val="left" w:pos="274"/>
        </w:tabs>
        <w:jc w:val="both"/>
        <w:rPr>
          <w:b/>
          <w:sz w:val="18"/>
        </w:rPr>
      </w:pPr>
      <w:r>
        <w:rPr>
          <w:sz w:val="18"/>
        </w:rPr>
        <w:t>2.0</w:t>
      </w:r>
      <w:r w:rsidR="00752E9D">
        <w:rPr>
          <w:sz w:val="18"/>
        </w:rPr>
        <w:t>5</w:t>
      </w:r>
      <w:r>
        <w:rPr>
          <w:sz w:val="18"/>
        </w:rPr>
        <w:t xml:space="preserve"> </w:t>
      </w:r>
      <w:r>
        <w:rPr>
          <w:b/>
          <w:sz w:val="18"/>
        </w:rPr>
        <w:t>Rods</w:t>
      </w:r>
    </w:p>
    <w:p w:rsidR="00411B20" w:rsidRDefault="00411B20">
      <w:pPr>
        <w:numPr>
          <w:ilvl w:val="0"/>
          <w:numId w:val="4"/>
        </w:numPr>
        <w:tabs>
          <w:tab w:val="clear" w:pos="360"/>
          <w:tab w:val="left" w:pos="274"/>
          <w:tab w:val="num" w:pos="792"/>
        </w:tabs>
        <w:ind w:left="792"/>
        <w:jc w:val="both"/>
        <w:rPr>
          <w:sz w:val="18"/>
        </w:rPr>
      </w:pPr>
      <w:r>
        <w:rPr>
          <w:sz w:val="18"/>
        </w:rPr>
        <w:t xml:space="preserve">Woven rod panels shall be fabricated from double crimped, low carbon, </w:t>
      </w:r>
      <w:r w:rsidR="004562B6">
        <w:rPr>
          <w:sz w:val="18"/>
        </w:rPr>
        <w:t xml:space="preserve">ASTM A641, pre galvanized </w:t>
      </w:r>
      <w:r>
        <w:rPr>
          <w:sz w:val="18"/>
        </w:rPr>
        <w:t xml:space="preserve">steel 1/4” </w:t>
      </w:r>
      <w:r w:rsidR="003D2AF6">
        <w:rPr>
          <w:sz w:val="18"/>
        </w:rPr>
        <w:t xml:space="preserve">[6.35] </w:t>
      </w:r>
      <w:r>
        <w:rPr>
          <w:sz w:val="18"/>
        </w:rPr>
        <w:t xml:space="preserve">diameter rods, woven with 2” </w:t>
      </w:r>
      <w:r w:rsidR="003D2AF6">
        <w:rPr>
          <w:sz w:val="18"/>
        </w:rPr>
        <w:t xml:space="preserve">[50.8] </w:t>
      </w:r>
      <w:r>
        <w:rPr>
          <w:sz w:val="18"/>
        </w:rPr>
        <w:t xml:space="preserve">open space. </w:t>
      </w:r>
    </w:p>
    <w:p w:rsidR="0014472D" w:rsidRDefault="00411B20" w:rsidP="0014472D">
      <w:pPr>
        <w:numPr>
          <w:ilvl w:val="0"/>
          <w:numId w:val="4"/>
        </w:numPr>
        <w:tabs>
          <w:tab w:val="clear" w:pos="360"/>
          <w:tab w:val="left" w:pos="274"/>
          <w:tab w:val="num" w:pos="792"/>
        </w:tabs>
        <w:ind w:left="792"/>
        <w:jc w:val="both"/>
        <w:rPr>
          <w:sz w:val="18"/>
        </w:rPr>
      </w:pPr>
      <w:r w:rsidRPr="0014472D">
        <w:rPr>
          <w:sz w:val="18"/>
        </w:rPr>
        <w:t xml:space="preserve">Woven rod panels shall be fabricated from double crimped, low carbon, </w:t>
      </w:r>
      <w:r w:rsidR="004562B6">
        <w:rPr>
          <w:sz w:val="18"/>
        </w:rPr>
        <w:t>ASTM A641, pre galvanized</w:t>
      </w:r>
      <w:r w:rsidR="004562B6" w:rsidRPr="0014472D">
        <w:rPr>
          <w:sz w:val="18"/>
        </w:rPr>
        <w:t xml:space="preserve"> </w:t>
      </w:r>
      <w:r w:rsidRPr="0014472D">
        <w:rPr>
          <w:sz w:val="18"/>
        </w:rPr>
        <w:t xml:space="preserve">steel 3/8” </w:t>
      </w:r>
      <w:r w:rsidR="0014472D" w:rsidRPr="0014472D">
        <w:rPr>
          <w:sz w:val="18"/>
        </w:rPr>
        <w:t xml:space="preserve">[9.52] </w:t>
      </w:r>
      <w:r w:rsidRPr="0014472D">
        <w:rPr>
          <w:sz w:val="18"/>
        </w:rPr>
        <w:t>diameter rods, woven with 2”</w:t>
      </w:r>
      <w:r w:rsidR="0014472D" w:rsidRPr="0014472D">
        <w:rPr>
          <w:sz w:val="18"/>
        </w:rPr>
        <w:t xml:space="preserve"> [50.8]</w:t>
      </w:r>
      <w:r w:rsidRPr="0014472D">
        <w:rPr>
          <w:sz w:val="18"/>
        </w:rPr>
        <w:t xml:space="preserve"> open space</w:t>
      </w:r>
      <w:r w:rsidR="0014472D">
        <w:rPr>
          <w:sz w:val="18"/>
        </w:rPr>
        <w:t>.</w:t>
      </w:r>
    </w:p>
    <w:p w:rsidR="00411B20" w:rsidRPr="0014472D" w:rsidRDefault="00411B20" w:rsidP="0014472D">
      <w:pPr>
        <w:tabs>
          <w:tab w:val="left" w:pos="274"/>
        </w:tabs>
        <w:jc w:val="both"/>
        <w:rPr>
          <w:sz w:val="18"/>
        </w:rPr>
      </w:pPr>
      <w:r w:rsidRPr="0014472D">
        <w:rPr>
          <w:sz w:val="18"/>
        </w:rPr>
        <w:t xml:space="preserve"> </w:t>
      </w:r>
    </w:p>
    <w:p w:rsidR="00411B20" w:rsidRDefault="00411B20">
      <w:pPr>
        <w:tabs>
          <w:tab w:val="left" w:pos="274"/>
        </w:tabs>
        <w:jc w:val="both"/>
        <w:rPr>
          <w:b/>
          <w:sz w:val="18"/>
        </w:rPr>
      </w:pPr>
      <w:r>
        <w:rPr>
          <w:sz w:val="18"/>
        </w:rPr>
        <w:t>2.0</w:t>
      </w:r>
      <w:r w:rsidR="00752E9D">
        <w:rPr>
          <w:sz w:val="18"/>
        </w:rPr>
        <w:t>6</w:t>
      </w:r>
      <w:r>
        <w:rPr>
          <w:sz w:val="18"/>
        </w:rPr>
        <w:t xml:space="preserve"> </w:t>
      </w:r>
      <w:r>
        <w:rPr>
          <w:b/>
          <w:sz w:val="18"/>
        </w:rPr>
        <w:t>Rod Attachment</w:t>
      </w:r>
    </w:p>
    <w:p w:rsidR="00411B20" w:rsidRDefault="00411B20">
      <w:pPr>
        <w:tabs>
          <w:tab w:val="left" w:pos="274"/>
        </w:tabs>
        <w:ind w:left="144"/>
        <w:jc w:val="both"/>
        <w:rPr>
          <w:sz w:val="18"/>
        </w:rPr>
      </w:pPr>
      <w:r>
        <w:rPr>
          <w:sz w:val="18"/>
        </w:rPr>
        <w:t xml:space="preserve">Woven rod panels shall be installed symmetrically into the slotted main frame.  Slots shall be centered according to the rod pattern. Each rod shall penetrate into each slot where it contacts the main frame. Every </w:t>
      </w:r>
      <w:r w:rsidR="0014472D">
        <w:rPr>
          <w:sz w:val="18"/>
        </w:rPr>
        <w:t xml:space="preserve">other </w:t>
      </w:r>
      <w:r>
        <w:rPr>
          <w:sz w:val="18"/>
        </w:rPr>
        <w:t>rod shall be welded into the slot at both ends where it penetrates the main frame.</w:t>
      </w:r>
    </w:p>
    <w:p w:rsidR="00411B20" w:rsidRDefault="00411B20">
      <w:pPr>
        <w:tabs>
          <w:tab w:val="left" w:pos="274"/>
        </w:tabs>
        <w:jc w:val="both"/>
        <w:rPr>
          <w:sz w:val="18"/>
        </w:rPr>
      </w:pPr>
    </w:p>
    <w:p w:rsidR="00411B20" w:rsidRDefault="00411B20">
      <w:pPr>
        <w:tabs>
          <w:tab w:val="left" w:pos="274"/>
        </w:tabs>
        <w:jc w:val="both"/>
        <w:rPr>
          <w:sz w:val="18"/>
        </w:rPr>
      </w:pPr>
      <w:r>
        <w:rPr>
          <w:b/>
          <w:sz w:val="18"/>
        </w:rPr>
        <w:t>PART 3 EXECUTION</w:t>
      </w:r>
    </w:p>
    <w:p w:rsidR="00411B20" w:rsidRDefault="00411B20">
      <w:pPr>
        <w:tabs>
          <w:tab w:val="left" w:pos="274"/>
        </w:tabs>
        <w:jc w:val="both"/>
        <w:rPr>
          <w:b/>
          <w:sz w:val="18"/>
        </w:rPr>
      </w:pPr>
      <w:r>
        <w:rPr>
          <w:sz w:val="18"/>
        </w:rPr>
        <w:t>3.01</w:t>
      </w:r>
      <w:r>
        <w:rPr>
          <w:b/>
          <w:sz w:val="18"/>
        </w:rPr>
        <w:t xml:space="preserve"> Inspection</w:t>
      </w:r>
    </w:p>
    <w:p w:rsidR="00411B20" w:rsidRDefault="00411B20">
      <w:pPr>
        <w:tabs>
          <w:tab w:val="left" w:pos="274"/>
        </w:tabs>
        <w:ind w:left="144"/>
        <w:jc w:val="both"/>
        <w:rPr>
          <w:sz w:val="18"/>
        </w:rPr>
      </w:pPr>
      <w:r>
        <w:rPr>
          <w:sz w:val="18"/>
        </w:rPr>
        <w:t xml:space="preserve">Verify that openings fit allowable </w:t>
      </w:r>
      <w:r w:rsidR="00CE1220">
        <w:rPr>
          <w:sz w:val="18"/>
        </w:rPr>
        <w:t>tolerances</w:t>
      </w:r>
      <w:r>
        <w:rPr>
          <w:sz w:val="18"/>
        </w:rPr>
        <w:t xml:space="preserve"> are plumb, level, provide a solid anchoring surface and comply with approved shop drawings.</w:t>
      </w:r>
    </w:p>
    <w:p w:rsidR="00411B20" w:rsidRDefault="00411B20">
      <w:pPr>
        <w:tabs>
          <w:tab w:val="left" w:pos="274"/>
        </w:tabs>
        <w:jc w:val="both"/>
        <w:rPr>
          <w:sz w:val="18"/>
        </w:rPr>
      </w:pPr>
    </w:p>
    <w:p w:rsidR="00411B20" w:rsidRDefault="00411B20">
      <w:pPr>
        <w:tabs>
          <w:tab w:val="left" w:pos="274"/>
        </w:tabs>
        <w:jc w:val="both"/>
        <w:rPr>
          <w:b/>
          <w:sz w:val="18"/>
        </w:rPr>
      </w:pPr>
      <w:r>
        <w:rPr>
          <w:sz w:val="18"/>
        </w:rPr>
        <w:t xml:space="preserve">3.02 </w:t>
      </w:r>
      <w:r>
        <w:rPr>
          <w:b/>
          <w:sz w:val="18"/>
        </w:rPr>
        <w:t>Installation</w:t>
      </w:r>
    </w:p>
    <w:p w:rsidR="00411B20" w:rsidRDefault="00411B20">
      <w:pPr>
        <w:numPr>
          <w:ilvl w:val="0"/>
          <w:numId w:val="8"/>
        </w:numPr>
        <w:tabs>
          <w:tab w:val="left" w:pos="274"/>
        </w:tabs>
        <w:jc w:val="both"/>
        <w:rPr>
          <w:sz w:val="18"/>
        </w:rPr>
      </w:pPr>
      <w:r>
        <w:rPr>
          <w:sz w:val="18"/>
        </w:rPr>
        <w:t>Install in accordance with approved shop drawings and specifications.</w:t>
      </w:r>
    </w:p>
    <w:p w:rsidR="00411B20" w:rsidRDefault="00411B20">
      <w:pPr>
        <w:numPr>
          <w:ilvl w:val="0"/>
          <w:numId w:val="8"/>
        </w:numPr>
        <w:tabs>
          <w:tab w:val="left" w:pos="274"/>
        </w:tabs>
        <w:jc w:val="both"/>
        <w:rPr>
          <w:sz w:val="18"/>
        </w:rPr>
      </w:pPr>
      <w:r>
        <w:rPr>
          <w:sz w:val="18"/>
        </w:rPr>
        <w:t>Plumb and align faces in a single plane and erect barriers square and true, adequately anchored</w:t>
      </w:r>
      <w:r w:rsidR="00C5791A">
        <w:rPr>
          <w:sz w:val="18"/>
        </w:rPr>
        <w:t xml:space="preserve"> to structure</w:t>
      </w:r>
      <w:r>
        <w:rPr>
          <w:sz w:val="18"/>
        </w:rPr>
        <w:t>.</w:t>
      </w:r>
    </w:p>
    <w:p w:rsidR="00411B20" w:rsidRDefault="00411B20">
      <w:pPr>
        <w:numPr>
          <w:ilvl w:val="0"/>
          <w:numId w:val="8"/>
        </w:numPr>
        <w:tabs>
          <w:tab w:val="left" w:pos="274"/>
        </w:tabs>
        <w:jc w:val="both"/>
        <w:rPr>
          <w:sz w:val="18"/>
        </w:rPr>
      </w:pPr>
      <w:r>
        <w:rPr>
          <w:sz w:val="18"/>
        </w:rPr>
        <w:t>After completion of installation, barriers shall be adjusted, in working order and clean.</w:t>
      </w:r>
    </w:p>
    <w:p w:rsidR="00411B20" w:rsidRDefault="00411B20">
      <w:pPr>
        <w:jc w:val="both"/>
      </w:pPr>
    </w:p>
    <w:p w:rsidR="00A76270" w:rsidRDefault="00A76270" w:rsidP="00A76270">
      <w:pPr>
        <w:tabs>
          <w:tab w:val="left" w:pos="274"/>
        </w:tabs>
        <w:rPr>
          <w:sz w:val="17"/>
        </w:rPr>
      </w:pPr>
      <w:r>
        <w:rPr>
          <w:b/>
          <w:sz w:val="17"/>
        </w:rPr>
        <w:t>PART 4 ENVIROMENTAL REPORTING</w:t>
      </w:r>
      <w:bookmarkStart w:id="2" w:name="_GoBack"/>
      <w:bookmarkEnd w:id="2"/>
    </w:p>
    <w:p w:rsidR="00A76270" w:rsidRDefault="00A76270" w:rsidP="00A76270">
      <w:pPr>
        <w:tabs>
          <w:tab w:val="left" w:pos="274"/>
        </w:tabs>
        <w:rPr>
          <w:b/>
          <w:sz w:val="17"/>
        </w:rPr>
      </w:pPr>
      <w:r>
        <w:rPr>
          <w:sz w:val="17"/>
        </w:rPr>
        <w:t xml:space="preserve">4.01 </w:t>
      </w:r>
      <w:r>
        <w:rPr>
          <w:b/>
          <w:sz w:val="17"/>
        </w:rPr>
        <w:t>LEED Materials and Resources</w:t>
      </w:r>
    </w:p>
    <w:p w:rsidR="00A76270" w:rsidRDefault="00A76270" w:rsidP="00A76270">
      <w:pPr>
        <w:tabs>
          <w:tab w:val="left" w:pos="180"/>
        </w:tabs>
        <w:ind w:left="450" w:hanging="450"/>
        <w:rPr>
          <w:sz w:val="17"/>
        </w:rPr>
      </w:pPr>
      <w:r>
        <w:rPr>
          <w:b/>
          <w:sz w:val="17"/>
        </w:rPr>
        <w:t xml:space="preserve">   </w:t>
      </w:r>
      <w:r>
        <w:rPr>
          <w:sz w:val="17"/>
        </w:rPr>
        <w:t>A.   Recycled Content: This product contributes toward satisfying Credit 4 under LEED.</w:t>
      </w:r>
    </w:p>
    <w:p w:rsidR="00A76270" w:rsidRDefault="00A76270" w:rsidP="00A76270">
      <w:pPr>
        <w:tabs>
          <w:tab w:val="left" w:pos="450"/>
        </w:tabs>
        <w:ind w:left="450" w:hanging="450"/>
      </w:pPr>
      <w:r>
        <w:rPr>
          <w:sz w:val="17"/>
        </w:rPr>
        <w:t xml:space="preserve">   B    Regional Material: This product can contribute toward satisfying Credit 5 under LEED.</w:t>
      </w:r>
    </w:p>
    <w:p w:rsidR="00A76270" w:rsidRDefault="00A76270">
      <w:pPr>
        <w:jc w:val="both"/>
      </w:pPr>
    </w:p>
    <w:sectPr w:rsidR="00A76270" w:rsidSect="00946804">
      <w:headerReference w:type="default" r:id="rId7"/>
      <w:footerReference w:type="default" r:id="rId8"/>
      <w:pgSz w:w="12240" w:h="15840"/>
      <w:pgMar w:top="1800" w:right="720" w:bottom="1080" w:left="720" w:header="360" w:footer="360" w:gutter="0"/>
      <w:cols w:num="2" w:sep="1"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270" w:rsidRDefault="00A76270">
      <w:r>
        <w:separator/>
      </w:r>
    </w:p>
  </w:endnote>
  <w:endnote w:type="continuationSeparator" w:id="0">
    <w:p w:rsidR="00A76270" w:rsidRDefault="00A7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EA0" w:rsidRDefault="00D57951" w:rsidP="00813EA0">
    <w:pPr>
      <w:pStyle w:val="Footer"/>
      <w:jc w:val="center"/>
      <w:rPr>
        <w:b/>
        <w:bCs/>
        <w:sz w:val="16"/>
        <w:szCs w:val="16"/>
      </w:rPr>
    </w:pPr>
    <w:r>
      <w:rPr>
        <w:b/>
        <w:bCs/>
        <w:sz w:val="16"/>
        <w:szCs w:val="16"/>
      </w:rPr>
      <w:t>© 2021</w:t>
    </w:r>
    <w:r w:rsidR="00813EA0">
      <w:rPr>
        <w:b/>
        <w:bCs/>
        <w:sz w:val="16"/>
        <w:szCs w:val="16"/>
      </w:rPr>
      <w:t xml:space="preserve"> </w:t>
    </w:r>
    <w:r w:rsidR="001C13FF">
      <w:rPr>
        <w:b/>
        <w:bCs/>
        <w:sz w:val="16"/>
        <w:szCs w:val="16"/>
      </w:rPr>
      <w:t>Kane Innovations</w:t>
    </w:r>
    <w:r w:rsidR="00813EA0">
      <w:rPr>
        <w:b/>
        <w:bCs/>
        <w:sz w:val="16"/>
        <w:szCs w:val="16"/>
      </w:rPr>
      <w:t xml:space="preserve"> • </w:t>
    </w:r>
    <w:r w:rsidR="00813EA0">
      <w:rPr>
        <w:b/>
        <w:bCs/>
        <w:sz w:val="16"/>
        <w:szCs w:val="16"/>
      </w:rPr>
      <w:sym w:font="Wingdings" w:char="F028"/>
    </w:r>
    <w:r w:rsidR="00813EA0">
      <w:rPr>
        <w:b/>
        <w:bCs/>
        <w:sz w:val="16"/>
        <w:szCs w:val="16"/>
      </w:rPr>
      <w:t xml:space="preserve"> 800-773-2439 • www.kaneinnovations.com • </w:t>
    </w:r>
    <w:hyperlink r:id="rId1" w:history="1">
      <w:r w:rsidR="00813EA0" w:rsidRPr="00450F67">
        <w:rPr>
          <w:rStyle w:val="Hyperlink"/>
          <w:b/>
          <w:bCs/>
          <w:sz w:val="16"/>
          <w:szCs w:val="16"/>
        </w:rPr>
        <w:t>help@kaneinnovations.com</w:t>
      </w:r>
    </w:hyperlink>
  </w:p>
  <w:p w:rsidR="008E3682" w:rsidRPr="00813EA0" w:rsidRDefault="00D57951" w:rsidP="00813EA0">
    <w:pPr>
      <w:pStyle w:val="Footer"/>
      <w:jc w:val="center"/>
      <w:rPr>
        <w:i/>
        <w:iCs/>
        <w:sz w:val="12"/>
      </w:rPr>
    </w:pPr>
    <w:r>
      <w:rPr>
        <w:noProof/>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EA0" w:rsidRDefault="00813EA0" w:rsidP="00813E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813EA0" w:rsidRDefault="00813EA0" w:rsidP="00813EA0"/>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EA0" w:rsidRDefault="00813EA0" w:rsidP="00813E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813EA0" w:rsidRDefault="00813EA0" w:rsidP="00813EA0"/>
                </w:txbxContent>
              </v:textbox>
            </v:shape>
          </w:pict>
        </mc:Fallback>
      </mc:AlternateContent>
    </w:r>
    <w:r w:rsidR="00813EA0">
      <w:rPr>
        <w:i/>
        <w:iCs/>
        <w:sz w:val="12"/>
        <w:szCs w:val="16"/>
      </w:rPr>
      <w:t xml:space="preserve">Updated </w:t>
    </w:r>
    <w:r>
      <w:rPr>
        <w:i/>
        <w:iCs/>
        <w:sz w:val="12"/>
        <w:szCs w:val="16"/>
      </w:rPr>
      <w:t>1/11/2021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270" w:rsidRDefault="00A76270">
      <w:r>
        <w:separator/>
      </w:r>
    </w:p>
  </w:footnote>
  <w:footnote w:type="continuationSeparator" w:id="0">
    <w:p w:rsidR="00A76270" w:rsidRDefault="00A7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70" w:rsidRPr="00D57951" w:rsidRDefault="00A76270">
    <w:pPr>
      <w:pStyle w:val="Header"/>
      <w:rPr>
        <w:rFonts w:ascii="Arial" w:hAnsi="Arial" w:cs="Arial"/>
        <w:b/>
        <w:bCs/>
        <w:sz w:val="28"/>
        <w14:shadow w14:blurRad="50800" w14:dist="38100" w14:dir="2700000" w14:sx="100000" w14:sy="100000" w14:kx="0" w14:ky="0" w14:algn="tl">
          <w14:srgbClr w14:val="000000">
            <w14:alpha w14:val="60000"/>
          </w14:srgbClr>
        </w14:shadow>
      </w:rPr>
    </w:pPr>
    <w:bookmarkStart w:id="3" w:name="OLE_LINK1"/>
    <w:bookmarkStart w:id="4" w:name="OLE_LINK2"/>
    <w:r w:rsidRPr="00D57951">
      <w:rPr>
        <w:rFonts w:ascii="Arial" w:hAnsi="Arial" w:cs="Arial"/>
        <w:b/>
        <w:bCs/>
        <w:sz w:val="28"/>
        <w14:shadow w14:blurRad="50800" w14:dist="38100" w14:dir="2700000" w14:sx="100000" w14:sy="100000" w14:kx="0" w14:ky="0" w14:algn="tl">
          <w14:srgbClr w14:val="000000">
            <w14:alpha w14:val="60000"/>
          </w14:srgbClr>
        </w14:shadow>
      </w:rPr>
      <w:t>LEVEL 9</w:t>
    </w:r>
  </w:p>
  <w:p w:rsidR="00A76270" w:rsidRPr="00D57951" w:rsidRDefault="00A7627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D57951">
      <w:rPr>
        <w:rFonts w:ascii="Arial" w:hAnsi="Arial" w:cs="Arial"/>
        <w:b/>
        <w:bCs/>
        <w:sz w:val="28"/>
        <w14:shadow w14:blurRad="50800" w14:dist="38100" w14:dir="2700000" w14:sx="100000" w14:sy="100000" w14:kx="0" w14:ky="0" w14:algn="tl">
          <w14:srgbClr w14:val="000000">
            <w14:alpha w14:val="60000"/>
          </w14:srgbClr>
        </w14:shadow>
      </w:rPr>
      <w:t>Fixed</w:t>
    </w:r>
  </w:p>
  <w:p w:rsidR="00A76270" w:rsidRPr="00D57951" w:rsidRDefault="00A7627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D57951">
      <w:rPr>
        <w:rFonts w:ascii="Arial" w:hAnsi="Arial" w:cs="Arial"/>
        <w:b/>
        <w:bCs/>
        <w:sz w:val="28"/>
        <w14:shadow w14:blurRad="50800" w14:dist="38100" w14:dir="2700000" w14:sx="100000" w14:sy="100000" w14:kx="0" w14:ky="0" w14:algn="tl">
          <w14:srgbClr w14:val="000000">
            <w14:alpha w14:val="60000"/>
          </w14:srgbClr>
        </w14:shadow>
      </w:rPr>
      <w:t>Galvannealed Steel Vantage-Wall Barrier</w:t>
    </w:r>
  </w:p>
  <w:p w:rsidR="00A76270" w:rsidRPr="00D57951" w:rsidRDefault="00A7627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D57951">
      <w:rPr>
        <w:rFonts w:ascii="Arial" w:hAnsi="Arial" w:cs="Arial"/>
        <w:b/>
        <w:bCs/>
        <w:sz w:val="28"/>
        <w14:shadow w14:blurRad="50800" w14:dist="38100" w14:dir="2700000" w14:sx="100000" w14:sy="100000" w14:kx="0" w14:ky="0" w14:algn="tl">
          <w14:srgbClr w14:val="000000">
            <w14:alpha w14:val="60000"/>
          </w14:srgbClr>
        </w14:shadow>
      </w:rPr>
      <w:t>Model:  G-V12-Z</w:t>
    </w:r>
  </w:p>
  <w:bookmarkEnd w:id="3"/>
  <w:bookmarkEnd w:id="4"/>
  <w:p w:rsidR="00A76270" w:rsidRDefault="00A76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15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A462E44"/>
    <w:multiLevelType w:val="hybridMultilevel"/>
    <w:tmpl w:val="C8A04242"/>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524443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43D022E"/>
    <w:multiLevelType w:val="singleLevel"/>
    <w:tmpl w:val="B5E6CAB8"/>
    <w:lvl w:ilvl="0">
      <w:start w:val="1"/>
      <w:numFmt w:val="upperLetter"/>
      <w:lvlText w:val="%1."/>
      <w:lvlJc w:val="left"/>
      <w:pPr>
        <w:tabs>
          <w:tab w:val="num" w:pos="504"/>
        </w:tabs>
        <w:ind w:left="504" w:hanging="360"/>
      </w:pPr>
      <w:rPr>
        <w:rFonts w:hint="default"/>
      </w:rPr>
    </w:lvl>
  </w:abstractNum>
  <w:abstractNum w:abstractNumId="4" w15:restartNumberingAfterBreak="0">
    <w:nsid w:val="580B70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6C6122F9"/>
    <w:multiLevelType w:val="hybridMultilevel"/>
    <w:tmpl w:val="9D2E9CB4"/>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720579C8"/>
    <w:multiLevelType w:val="singleLevel"/>
    <w:tmpl w:val="5BFEB396"/>
    <w:lvl w:ilvl="0">
      <w:start w:val="1"/>
      <w:numFmt w:val="upperLetter"/>
      <w:lvlText w:val="%1."/>
      <w:lvlJc w:val="left"/>
      <w:pPr>
        <w:tabs>
          <w:tab w:val="num" w:pos="504"/>
        </w:tabs>
        <w:ind w:left="504" w:hanging="360"/>
      </w:pPr>
      <w:rPr>
        <w:rFonts w:hint="default"/>
      </w:rPr>
    </w:lvl>
  </w:abstractNum>
  <w:abstractNum w:abstractNumId="7" w15:restartNumberingAfterBreak="0">
    <w:nsid w:val="767B2611"/>
    <w:multiLevelType w:val="hybridMultilevel"/>
    <w:tmpl w:val="D5E2007A"/>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78C20DCE"/>
    <w:multiLevelType w:val="hybridMultilevel"/>
    <w:tmpl w:val="EF9AA4F4"/>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3"/>
  </w:num>
  <w:num w:numId="2">
    <w:abstractNumId w:val="4"/>
  </w:num>
  <w:num w:numId="3">
    <w:abstractNumId w:val="0"/>
  </w:num>
  <w:num w:numId="4">
    <w:abstractNumId w:val="2"/>
  </w:num>
  <w:num w:numId="5">
    <w:abstractNumId w:val="6"/>
  </w:num>
  <w:num w:numId="6">
    <w:abstractNumId w:val="8"/>
  </w:num>
  <w:num w:numId="7">
    <w:abstractNumId w:val="5"/>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15"/>
    <w:rsid w:val="00040015"/>
    <w:rsid w:val="0014472D"/>
    <w:rsid w:val="001A368C"/>
    <w:rsid w:val="001C13FF"/>
    <w:rsid w:val="00230947"/>
    <w:rsid w:val="0023377A"/>
    <w:rsid w:val="0024272C"/>
    <w:rsid w:val="003D2AF6"/>
    <w:rsid w:val="0040652C"/>
    <w:rsid w:val="00411B20"/>
    <w:rsid w:val="004562B6"/>
    <w:rsid w:val="004C60C6"/>
    <w:rsid w:val="005B39D1"/>
    <w:rsid w:val="0071590F"/>
    <w:rsid w:val="00752E9D"/>
    <w:rsid w:val="00813EA0"/>
    <w:rsid w:val="00883475"/>
    <w:rsid w:val="008E3682"/>
    <w:rsid w:val="00946804"/>
    <w:rsid w:val="00A76270"/>
    <w:rsid w:val="00B619BD"/>
    <w:rsid w:val="00B83868"/>
    <w:rsid w:val="00C5791A"/>
    <w:rsid w:val="00CE1220"/>
    <w:rsid w:val="00D57951"/>
    <w:rsid w:val="00DB2A94"/>
    <w:rsid w:val="00F057BA"/>
    <w:rsid w:val="00F8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2CD0102-B363-4A80-A2FB-6E16BA78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804"/>
  </w:style>
  <w:style w:type="paragraph" w:styleId="Heading1">
    <w:name w:val="heading 1"/>
    <w:basedOn w:val="Normal"/>
    <w:next w:val="Normal"/>
    <w:qFormat/>
    <w:rsid w:val="00946804"/>
    <w:pPr>
      <w:keepNext/>
      <w:tabs>
        <w:tab w:val="left" w:pos="274"/>
        <w:tab w:val="left" w:pos="360"/>
        <w:tab w:val="left" w:pos="547"/>
      </w:tabs>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46804"/>
    <w:pPr>
      <w:tabs>
        <w:tab w:val="center" w:pos="4320"/>
        <w:tab w:val="right" w:pos="8640"/>
      </w:tabs>
    </w:pPr>
  </w:style>
  <w:style w:type="paragraph" w:styleId="Footer">
    <w:name w:val="footer"/>
    <w:basedOn w:val="Normal"/>
    <w:link w:val="FooterChar"/>
    <w:semiHidden/>
    <w:rsid w:val="00946804"/>
    <w:pPr>
      <w:tabs>
        <w:tab w:val="center" w:pos="4320"/>
        <w:tab w:val="right" w:pos="8640"/>
      </w:tabs>
    </w:pPr>
  </w:style>
  <w:style w:type="character" w:styleId="Hyperlink">
    <w:name w:val="Hyperlink"/>
    <w:basedOn w:val="DefaultParagraphFont"/>
    <w:semiHidden/>
    <w:rsid w:val="00946804"/>
    <w:rPr>
      <w:color w:val="0000FF"/>
      <w:u w:val="single"/>
    </w:rPr>
  </w:style>
  <w:style w:type="character" w:styleId="FollowedHyperlink">
    <w:name w:val="FollowedHyperlink"/>
    <w:basedOn w:val="DefaultParagraphFont"/>
    <w:semiHidden/>
    <w:rsid w:val="00946804"/>
    <w:rPr>
      <w:color w:val="800080"/>
      <w:u w:val="single"/>
    </w:rPr>
  </w:style>
  <w:style w:type="character" w:customStyle="1" w:styleId="FooterChar">
    <w:name w:val="Footer Char"/>
    <w:basedOn w:val="DefaultParagraphFont"/>
    <w:link w:val="Footer"/>
    <w:semiHidden/>
    <w:rsid w:val="0071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8943">
      <w:bodyDiv w:val="1"/>
      <w:marLeft w:val="0"/>
      <w:marRight w:val="0"/>
      <w:marTop w:val="0"/>
      <w:marBottom w:val="0"/>
      <w:divBdr>
        <w:top w:val="none" w:sz="0" w:space="0" w:color="auto"/>
        <w:left w:val="none" w:sz="0" w:space="0" w:color="auto"/>
        <w:bottom w:val="none" w:sz="0" w:space="0" w:color="auto"/>
        <w:right w:val="none" w:sz="0" w:space="0" w:color="auto"/>
      </w:divBdr>
    </w:div>
    <w:div w:id="1461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GV10Z</vt:lpstr>
    </vt:vector>
  </TitlesOfParts>
  <Company>Kane Mfg</Company>
  <LinksUpToDate>false</LinksUpToDate>
  <CharactersWithSpaces>4403</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GV10Z</dc:title>
  <dc:subject/>
  <dc:creator>Bill Kearney</dc:creator>
  <cp:keywords/>
  <dc:description>3/3/05 I took out the Hardware section (ijc)_x000d_
3/7/05 I changed main frame description to be notched (ijc)_x000d_
3/9/05 Separated main frame into a &amp; b (ijc)_x000d_
3/14/05 I took out "hot dip galvannized (ijc)</dc:description>
  <cp:lastModifiedBy>Logan Eschrich</cp:lastModifiedBy>
  <cp:revision>2</cp:revision>
  <cp:lastPrinted>2010-09-24T18:58:00Z</cp:lastPrinted>
  <dcterms:created xsi:type="dcterms:W3CDTF">2021-01-11T20:29:00Z</dcterms:created>
  <dcterms:modified xsi:type="dcterms:W3CDTF">2021-01-11T20:29:00Z</dcterms:modified>
</cp:coreProperties>
</file>