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80" w:rsidRPr="008B62C7" w:rsidRDefault="008B62C7" w:rsidP="00546E8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8B62C7">
        <w:rPr>
          <w:rFonts w:ascii="Arial" w:hAnsi="Arial" w:cs="Arial"/>
          <w:b/>
          <w:bCs/>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-66675</wp:posOffset>
                </wp:positionV>
                <wp:extent cx="228600" cy="247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E80" w:rsidRDefault="00546E80" w:rsidP="00546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5.25pt;width:1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IAtQ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" filled="f" stroked="f">
                <v:textbox>
                  <w:txbxContent>
                    <w:p w:rsidR="00546E80" w:rsidRDefault="00546E80" w:rsidP="00546E80"/>
                  </w:txbxContent>
                </v:textbox>
              </v:shape>
            </w:pict>
          </mc:Fallback>
        </mc:AlternateContent>
      </w:r>
      <w:r w:rsidR="00546E80" w:rsidRPr="008B62C7">
        <w:rPr>
          <w:rFonts w:ascii="Arial" w:hAnsi="Arial" w:cs="Arial"/>
          <w:b/>
          <w:bCs/>
          <w:sz w:val="28"/>
          <w14:shadow w14:blurRad="50800" w14:dist="38100" w14:dir="2700000" w14:sx="100000" w14:sy="100000" w14:kx="0" w14:ky="0" w14:algn="tl">
            <w14:srgbClr w14:val="000000">
              <w14:alpha w14:val="60000"/>
            </w14:srgbClr>
          </w14:shadow>
        </w:rPr>
        <w:t>LEVEL 6</w:t>
      </w:r>
    </w:p>
    <w:p w:rsidR="00546E80" w:rsidRPr="008B62C7" w:rsidRDefault="00546E80" w:rsidP="00546E8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8B62C7">
        <w:rPr>
          <w:rFonts w:ascii="Arial" w:hAnsi="Arial" w:cs="Arial"/>
          <w:b/>
          <w:bCs/>
          <w:sz w:val="28"/>
          <w14:shadow w14:blurRad="50800" w14:dist="38100" w14:dir="2700000" w14:sx="100000" w14:sy="100000" w14:kx="0" w14:ky="0" w14:algn="tl">
            <w14:srgbClr w14:val="000000">
              <w14:alpha w14:val="60000"/>
            </w14:srgbClr>
          </w14:shadow>
        </w:rPr>
        <w:t>Operable</w:t>
      </w:r>
    </w:p>
    <w:p w:rsidR="00546E80" w:rsidRPr="008B62C7" w:rsidRDefault="00546E80" w:rsidP="00546E8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8B62C7">
        <w:rPr>
          <w:rFonts w:ascii="Arial" w:hAnsi="Arial" w:cs="Arial"/>
          <w:b/>
          <w:bCs/>
          <w:sz w:val="28"/>
          <w14:shadow w14:blurRad="50800" w14:dist="38100" w14:dir="2700000" w14:sx="100000" w14:sy="100000" w14:kx="0" w14:ky="0" w14:algn="tl">
            <w14:srgbClr w14:val="000000">
              <w14:alpha w14:val="60000"/>
            </w14:srgbClr>
          </w14:shadow>
        </w:rPr>
        <w:t>Steel Van-Guard Security Screen</w:t>
      </w:r>
    </w:p>
    <w:p w:rsidR="00546E80" w:rsidRPr="008B62C7" w:rsidRDefault="00546E80" w:rsidP="00546E8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8B62C7">
        <w:rPr>
          <w:rFonts w:ascii="Arial" w:hAnsi="Arial" w:cs="Arial"/>
          <w:b/>
          <w:bCs/>
          <w:sz w:val="28"/>
          <w14:shadow w14:blurRad="50800" w14:dist="38100" w14:dir="2700000" w14:sx="100000" w14:sy="100000" w14:kx="0" w14:ky="0" w14:algn="tl">
            <w14:srgbClr w14:val="000000">
              <w14:alpha w14:val="60000"/>
            </w14:srgbClr>
          </w14:shadow>
        </w:rPr>
        <w:t>Model:  S-VAN-O</w:t>
      </w:r>
    </w:p>
    <w:p w:rsidR="00546E80" w:rsidRDefault="00546E80">
      <w:pPr>
        <w:pStyle w:val="Heading1"/>
        <w:tabs>
          <w:tab w:val="left" w:pos="360"/>
        </w:tabs>
        <w:jc w:val="both"/>
        <w:rPr>
          <w:sz w:val="15"/>
          <w:szCs w:val="15"/>
        </w:rPr>
      </w:pPr>
    </w:p>
    <w:p w:rsidR="00973470" w:rsidRPr="00C13811" w:rsidRDefault="00973470">
      <w:pPr>
        <w:pStyle w:val="Heading1"/>
        <w:tabs>
          <w:tab w:val="left" w:pos="360"/>
        </w:tabs>
        <w:jc w:val="both"/>
        <w:rPr>
          <w:rFonts w:ascii="Times" w:hAnsi="Times"/>
          <w:sz w:val="15"/>
          <w:szCs w:val="15"/>
        </w:rPr>
      </w:pPr>
      <w:r w:rsidRPr="00C13811">
        <w:rPr>
          <w:sz w:val="15"/>
          <w:szCs w:val="15"/>
        </w:rPr>
        <w:t>PART 1 GENERAL</w:t>
      </w:r>
    </w:p>
    <w:p w:rsidR="00973470" w:rsidRPr="00C13811" w:rsidRDefault="00973470">
      <w:pPr>
        <w:tabs>
          <w:tab w:val="left" w:pos="274"/>
        </w:tabs>
        <w:jc w:val="both"/>
        <w:rPr>
          <w:rFonts w:ascii="Times" w:hAnsi="Times"/>
          <w:b/>
          <w:bCs/>
          <w:sz w:val="15"/>
          <w:szCs w:val="15"/>
        </w:rPr>
      </w:pPr>
      <w:r w:rsidRPr="00C13811">
        <w:rPr>
          <w:sz w:val="15"/>
          <w:szCs w:val="15"/>
        </w:rPr>
        <w:t>1.01</w:t>
      </w:r>
      <w:r w:rsidRPr="00C13811">
        <w:rPr>
          <w:b/>
          <w:bCs/>
          <w:sz w:val="15"/>
          <w:szCs w:val="15"/>
        </w:rPr>
        <w:t xml:space="preserve"> Description</w:t>
      </w:r>
    </w:p>
    <w:p w:rsidR="00973470" w:rsidRPr="00C13811" w:rsidRDefault="00973470">
      <w:pPr>
        <w:pStyle w:val="BodyTextIndent"/>
        <w:jc w:val="both"/>
        <w:rPr>
          <w:sz w:val="15"/>
          <w:szCs w:val="15"/>
        </w:rPr>
      </w:pPr>
      <w:r w:rsidRPr="00C13811">
        <w:rPr>
          <w:sz w:val="15"/>
          <w:szCs w:val="15"/>
        </w:rPr>
        <w:t xml:space="preserve">The security screens shown on the plans and herein specified are the products of Kane </w:t>
      </w:r>
      <w:r w:rsidR="00075069">
        <w:rPr>
          <w:sz w:val="15"/>
          <w:szCs w:val="15"/>
        </w:rPr>
        <w:t>Innovations</w:t>
      </w:r>
      <w:r w:rsidRPr="00C13811">
        <w:rPr>
          <w:sz w:val="15"/>
          <w:szCs w:val="15"/>
        </w:rPr>
        <w:t xml:space="preserve">, </w:t>
      </w:r>
      <w:r w:rsidR="005D3F55">
        <w:rPr>
          <w:sz w:val="15"/>
          <w:szCs w:val="15"/>
        </w:rPr>
        <w:t>Erie,</w:t>
      </w:r>
      <w:r w:rsidRPr="00C13811">
        <w:rPr>
          <w:sz w:val="15"/>
          <w:szCs w:val="15"/>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973470" w:rsidRPr="00C13811" w:rsidRDefault="00973470">
      <w:pPr>
        <w:tabs>
          <w:tab w:val="left" w:pos="274"/>
        </w:tabs>
        <w:ind w:left="274"/>
        <w:jc w:val="both"/>
        <w:rPr>
          <w:sz w:val="15"/>
          <w:szCs w:val="15"/>
        </w:rPr>
      </w:pPr>
    </w:p>
    <w:p w:rsidR="00973470" w:rsidRPr="00C13811" w:rsidRDefault="00973470">
      <w:pPr>
        <w:tabs>
          <w:tab w:val="left" w:pos="274"/>
        </w:tabs>
        <w:jc w:val="both"/>
        <w:rPr>
          <w:rFonts w:ascii="Times" w:hAnsi="Times"/>
          <w:b/>
          <w:bCs/>
          <w:sz w:val="15"/>
          <w:szCs w:val="15"/>
        </w:rPr>
      </w:pPr>
      <w:r w:rsidRPr="00C13811">
        <w:rPr>
          <w:sz w:val="15"/>
          <w:szCs w:val="15"/>
        </w:rPr>
        <w:t>1.02</w:t>
      </w:r>
      <w:r w:rsidRPr="00C13811">
        <w:rPr>
          <w:b/>
          <w:bCs/>
          <w:sz w:val="15"/>
          <w:szCs w:val="15"/>
        </w:rPr>
        <w:t xml:space="preserve"> Submittals</w:t>
      </w:r>
    </w:p>
    <w:p w:rsidR="00973470" w:rsidRPr="00C13811" w:rsidRDefault="00973470">
      <w:pPr>
        <w:numPr>
          <w:ilvl w:val="0"/>
          <w:numId w:val="3"/>
        </w:numPr>
        <w:tabs>
          <w:tab w:val="clear" w:pos="540"/>
          <w:tab w:val="left" w:pos="-1530"/>
        </w:tabs>
        <w:jc w:val="both"/>
        <w:rPr>
          <w:rFonts w:ascii="Times" w:hAnsi="Times"/>
          <w:sz w:val="15"/>
          <w:szCs w:val="15"/>
        </w:rPr>
      </w:pPr>
      <w:r w:rsidRPr="00C13811">
        <w:rPr>
          <w:sz w:val="15"/>
          <w:szCs w:val="15"/>
        </w:rPr>
        <w:t xml:space="preserve">Manufacturer shall submit shop drawings, showing details of attachment to surround materials and elevations showing scope of the project.  </w:t>
      </w:r>
    </w:p>
    <w:p w:rsidR="00973470" w:rsidRPr="00C13811" w:rsidRDefault="00973470">
      <w:pPr>
        <w:numPr>
          <w:ilvl w:val="0"/>
          <w:numId w:val="3"/>
        </w:numPr>
        <w:tabs>
          <w:tab w:val="clear" w:pos="540"/>
          <w:tab w:val="left" w:pos="-1530"/>
        </w:tabs>
        <w:jc w:val="both"/>
        <w:rPr>
          <w:sz w:val="15"/>
          <w:szCs w:val="15"/>
        </w:rPr>
      </w:pPr>
      <w:r w:rsidRPr="00C13811">
        <w:rPr>
          <w:rFonts w:ascii="Times" w:hAnsi="Times"/>
          <w:sz w:val="15"/>
          <w:szCs w:val="15"/>
        </w:rPr>
        <w:t xml:space="preserve">Samples of materials may be requested </w:t>
      </w:r>
      <w:r w:rsidRPr="00C13811">
        <w:rPr>
          <w:sz w:val="15"/>
          <w:szCs w:val="15"/>
        </w:rPr>
        <w:t>witho</w:t>
      </w:r>
      <w:r w:rsidR="00F52596">
        <w:rPr>
          <w:sz w:val="15"/>
          <w:szCs w:val="15"/>
        </w:rPr>
        <w:t>ut cost to owner: frame section</w:t>
      </w:r>
      <w:r w:rsidR="002C54EC">
        <w:rPr>
          <w:sz w:val="15"/>
          <w:szCs w:val="15"/>
        </w:rPr>
        <w:t>s</w:t>
      </w:r>
      <w:r w:rsidRPr="00C13811">
        <w:rPr>
          <w:sz w:val="15"/>
          <w:szCs w:val="15"/>
        </w:rPr>
        <w:t xml:space="preserve">, </w:t>
      </w:r>
      <w:r w:rsidR="00F52596">
        <w:rPr>
          <w:sz w:val="15"/>
          <w:szCs w:val="15"/>
        </w:rPr>
        <w:t>infill section</w:t>
      </w:r>
      <w:r w:rsidR="002C54EC">
        <w:rPr>
          <w:sz w:val="15"/>
          <w:szCs w:val="15"/>
        </w:rPr>
        <w:t>s</w:t>
      </w:r>
      <w:r w:rsidRPr="00C13811">
        <w:rPr>
          <w:sz w:val="15"/>
          <w:szCs w:val="15"/>
        </w:rPr>
        <w:t>, fasteners, mullion section, corner section, etc.</w:t>
      </w:r>
    </w:p>
    <w:p w:rsidR="00973470" w:rsidRPr="00C13811" w:rsidRDefault="00973470">
      <w:pPr>
        <w:numPr>
          <w:ilvl w:val="0"/>
          <w:numId w:val="3"/>
        </w:numPr>
        <w:tabs>
          <w:tab w:val="clear" w:pos="540"/>
          <w:tab w:val="left" w:pos="-1530"/>
        </w:tabs>
        <w:jc w:val="both"/>
        <w:rPr>
          <w:sz w:val="15"/>
          <w:szCs w:val="15"/>
        </w:rPr>
      </w:pPr>
      <w:r w:rsidRPr="00C13811">
        <w:rPr>
          <w:sz w:val="15"/>
          <w:szCs w:val="15"/>
        </w:rPr>
        <w:t>Additional submittals shall be done in accordance to contract specification section 08663 part 1.05</w:t>
      </w:r>
    </w:p>
    <w:p w:rsidR="00973470" w:rsidRPr="00C13811" w:rsidRDefault="00973470">
      <w:pPr>
        <w:tabs>
          <w:tab w:val="left" w:pos="274"/>
        </w:tabs>
        <w:ind w:left="274"/>
        <w:jc w:val="both"/>
        <w:rPr>
          <w:sz w:val="15"/>
          <w:szCs w:val="15"/>
        </w:rPr>
      </w:pPr>
    </w:p>
    <w:p w:rsidR="00973470" w:rsidRPr="00C13811" w:rsidRDefault="00973470">
      <w:pPr>
        <w:tabs>
          <w:tab w:val="left" w:pos="274"/>
        </w:tabs>
        <w:jc w:val="both"/>
        <w:rPr>
          <w:rFonts w:ascii="Times" w:hAnsi="Times"/>
          <w:b/>
          <w:bCs/>
          <w:sz w:val="15"/>
          <w:szCs w:val="15"/>
        </w:rPr>
      </w:pPr>
      <w:r w:rsidRPr="00C13811">
        <w:rPr>
          <w:sz w:val="15"/>
          <w:szCs w:val="15"/>
        </w:rPr>
        <w:t>1.03</w:t>
      </w:r>
      <w:r w:rsidRPr="00C13811">
        <w:rPr>
          <w:b/>
          <w:bCs/>
          <w:sz w:val="15"/>
          <w:szCs w:val="15"/>
        </w:rPr>
        <w:t xml:space="preserve"> Warranty</w:t>
      </w:r>
    </w:p>
    <w:p w:rsidR="00973470" w:rsidRPr="00C13811" w:rsidRDefault="00973470">
      <w:pPr>
        <w:pStyle w:val="BodyTextIndent"/>
        <w:tabs>
          <w:tab w:val="clear" w:pos="360"/>
          <w:tab w:val="left" w:pos="274"/>
        </w:tabs>
        <w:jc w:val="both"/>
        <w:rPr>
          <w:sz w:val="15"/>
          <w:szCs w:val="15"/>
        </w:rPr>
      </w:pPr>
      <w:r w:rsidRPr="00C13811">
        <w:rPr>
          <w:sz w:val="15"/>
          <w:szCs w:val="15"/>
        </w:rPr>
        <w:t xml:space="preserve">The operation of the security screen supplied by Kane </w:t>
      </w:r>
      <w:r w:rsidR="00075069">
        <w:rPr>
          <w:sz w:val="15"/>
          <w:szCs w:val="15"/>
        </w:rPr>
        <w:t>Innovations</w:t>
      </w:r>
      <w:r w:rsidRPr="00C13811">
        <w:rPr>
          <w:sz w:val="15"/>
          <w:szCs w:val="15"/>
        </w:rPr>
        <w:t xml:space="preserve"> on the designated project </w:t>
      </w:r>
      <w:r w:rsidR="0049304D">
        <w:rPr>
          <w:sz w:val="15"/>
          <w:szCs w:val="15"/>
        </w:rPr>
        <w:t xml:space="preserve">is warrantied for </w:t>
      </w:r>
      <w:r w:rsidRPr="00C13811">
        <w:rPr>
          <w:sz w:val="15"/>
          <w:szCs w:val="15"/>
        </w:rPr>
        <w:t>one (1) year warranty against any proven defective material or parts, as called for in the specifications and approved shop drawings.  This warranty does not cover abuse by others.</w:t>
      </w:r>
    </w:p>
    <w:p w:rsidR="00973470" w:rsidRPr="00C13811" w:rsidRDefault="00973470">
      <w:pPr>
        <w:tabs>
          <w:tab w:val="left" w:pos="274"/>
        </w:tabs>
        <w:ind w:left="274"/>
        <w:jc w:val="both"/>
        <w:rPr>
          <w:sz w:val="15"/>
          <w:szCs w:val="15"/>
        </w:rPr>
      </w:pPr>
    </w:p>
    <w:p w:rsidR="00973470" w:rsidRPr="00C13811" w:rsidRDefault="00973470">
      <w:pPr>
        <w:pStyle w:val="Heading1"/>
        <w:jc w:val="both"/>
        <w:rPr>
          <w:rFonts w:ascii="Times" w:hAnsi="Times"/>
          <w:sz w:val="15"/>
          <w:szCs w:val="15"/>
        </w:rPr>
      </w:pPr>
      <w:r w:rsidRPr="00C13811">
        <w:rPr>
          <w:sz w:val="15"/>
          <w:szCs w:val="15"/>
        </w:rPr>
        <w:t>PART 2 PRODUCTS</w:t>
      </w:r>
    </w:p>
    <w:p w:rsidR="00973470" w:rsidRPr="00C13811" w:rsidRDefault="00973470">
      <w:pPr>
        <w:tabs>
          <w:tab w:val="left" w:pos="274"/>
        </w:tabs>
        <w:jc w:val="both"/>
        <w:rPr>
          <w:rFonts w:ascii="Times" w:hAnsi="Times"/>
          <w:b/>
          <w:bCs/>
          <w:sz w:val="15"/>
          <w:szCs w:val="15"/>
        </w:rPr>
      </w:pPr>
      <w:r w:rsidRPr="00C13811">
        <w:rPr>
          <w:sz w:val="15"/>
          <w:szCs w:val="15"/>
        </w:rPr>
        <w:t>2.01</w:t>
      </w:r>
      <w:r w:rsidRPr="00C13811">
        <w:rPr>
          <w:b/>
          <w:bCs/>
          <w:sz w:val="15"/>
          <w:szCs w:val="15"/>
        </w:rPr>
        <w:t xml:space="preserve"> Acceptable Manufacturers</w:t>
      </w:r>
    </w:p>
    <w:p w:rsidR="00973470" w:rsidRPr="00C13811" w:rsidRDefault="00973470">
      <w:pPr>
        <w:tabs>
          <w:tab w:val="left" w:pos="180"/>
          <w:tab w:val="left" w:pos="274"/>
        </w:tabs>
        <w:ind w:left="180"/>
        <w:jc w:val="both"/>
        <w:rPr>
          <w:sz w:val="15"/>
          <w:szCs w:val="15"/>
        </w:rPr>
      </w:pPr>
      <w:r w:rsidRPr="00C13811">
        <w:rPr>
          <w:sz w:val="15"/>
          <w:szCs w:val="15"/>
        </w:rPr>
        <w:t xml:space="preserve">Kane </w:t>
      </w:r>
      <w:r w:rsidR="00075069">
        <w:rPr>
          <w:sz w:val="15"/>
          <w:szCs w:val="15"/>
        </w:rPr>
        <w:t>Innovations</w:t>
      </w:r>
      <w:r w:rsidRPr="00C13811">
        <w:rPr>
          <w:sz w:val="15"/>
          <w:szCs w:val="15"/>
        </w:rPr>
        <w:t xml:space="preserve">, </w:t>
      </w:r>
      <w:r w:rsidR="005D3F55">
        <w:rPr>
          <w:sz w:val="15"/>
          <w:szCs w:val="15"/>
        </w:rPr>
        <w:t>Erie,</w:t>
      </w:r>
      <w:r w:rsidRPr="00C13811">
        <w:rPr>
          <w:sz w:val="15"/>
          <w:szCs w:val="15"/>
        </w:rPr>
        <w:t xml:space="preserve"> PA</w:t>
      </w:r>
    </w:p>
    <w:p w:rsidR="00973470" w:rsidRPr="00C13811" w:rsidRDefault="00075069">
      <w:pPr>
        <w:tabs>
          <w:tab w:val="left" w:pos="180"/>
          <w:tab w:val="left" w:pos="274"/>
        </w:tabs>
        <w:ind w:left="180"/>
        <w:jc w:val="both"/>
        <w:rPr>
          <w:rFonts w:ascii="Times" w:hAnsi="Times"/>
          <w:sz w:val="15"/>
          <w:szCs w:val="15"/>
        </w:rPr>
      </w:pPr>
      <w:r>
        <w:rPr>
          <w:sz w:val="15"/>
          <w:szCs w:val="15"/>
        </w:rPr>
        <w:sym w:font="Wingdings" w:char="F028"/>
      </w:r>
      <w:r>
        <w:rPr>
          <w:sz w:val="15"/>
          <w:szCs w:val="15"/>
        </w:rPr>
        <w:t xml:space="preserve"> (800) 773-2439</w:t>
      </w:r>
    </w:p>
    <w:p w:rsidR="00973470" w:rsidRPr="00C13811" w:rsidRDefault="00973470">
      <w:pPr>
        <w:tabs>
          <w:tab w:val="left" w:pos="274"/>
        </w:tabs>
        <w:jc w:val="both"/>
        <w:rPr>
          <w:sz w:val="15"/>
          <w:szCs w:val="15"/>
        </w:rPr>
      </w:pPr>
    </w:p>
    <w:p w:rsidR="00973470" w:rsidRPr="00C13811" w:rsidRDefault="00973470">
      <w:pPr>
        <w:tabs>
          <w:tab w:val="left" w:pos="274"/>
        </w:tabs>
        <w:jc w:val="both"/>
        <w:rPr>
          <w:rFonts w:ascii="Times" w:hAnsi="Times"/>
          <w:b/>
          <w:bCs/>
          <w:sz w:val="15"/>
          <w:szCs w:val="15"/>
        </w:rPr>
      </w:pPr>
      <w:r w:rsidRPr="00C13811">
        <w:rPr>
          <w:sz w:val="15"/>
          <w:szCs w:val="15"/>
        </w:rPr>
        <w:t xml:space="preserve">2.02 </w:t>
      </w:r>
      <w:r w:rsidRPr="00C13811">
        <w:rPr>
          <w:b/>
          <w:bCs/>
          <w:sz w:val="15"/>
          <w:szCs w:val="15"/>
        </w:rPr>
        <w:t>Main Frame</w:t>
      </w:r>
    </w:p>
    <w:p w:rsidR="00DD745B" w:rsidRPr="00C13811" w:rsidRDefault="00973470">
      <w:pPr>
        <w:numPr>
          <w:ilvl w:val="0"/>
          <w:numId w:val="6"/>
        </w:numPr>
        <w:tabs>
          <w:tab w:val="left" w:pos="180"/>
        </w:tabs>
        <w:jc w:val="both"/>
        <w:rPr>
          <w:rFonts w:ascii="Times" w:hAnsi="Times"/>
          <w:sz w:val="15"/>
          <w:szCs w:val="15"/>
        </w:rPr>
      </w:pPr>
      <w:r w:rsidRPr="00AB0978">
        <w:rPr>
          <w:sz w:val="15"/>
          <w:szCs w:val="15"/>
        </w:rPr>
        <w:t>The main frame shall be of</w:t>
      </w:r>
      <w:r w:rsidR="007F4723" w:rsidRPr="00AB0978">
        <w:rPr>
          <w:sz w:val="15"/>
          <w:szCs w:val="15"/>
        </w:rPr>
        <w:t xml:space="preserve"> open</w:t>
      </w:r>
      <w:r w:rsidRPr="00AB0978">
        <w:rPr>
          <w:sz w:val="15"/>
          <w:szCs w:val="15"/>
        </w:rPr>
        <w:t xml:space="preserve"> box channel design</w:t>
      </w:r>
      <w:r w:rsidR="007F4723" w:rsidRPr="00AB0978">
        <w:rPr>
          <w:sz w:val="15"/>
          <w:szCs w:val="15"/>
        </w:rPr>
        <w:t>, measuring 5/8” [15.875</w:t>
      </w:r>
      <w:r w:rsidR="00031686" w:rsidRPr="00AB0978">
        <w:rPr>
          <w:sz w:val="15"/>
          <w:szCs w:val="15"/>
        </w:rPr>
        <w:t>mm</w:t>
      </w:r>
      <w:r w:rsidR="007F4723" w:rsidRPr="00AB0978">
        <w:rPr>
          <w:sz w:val="15"/>
          <w:szCs w:val="15"/>
        </w:rPr>
        <w:t>] x 1-3/8” [34.925</w:t>
      </w:r>
      <w:r w:rsidR="005C3685" w:rsidRPr="00AB0978">
        <w:rPr>
          <w:sz w:val="15"/>
          <w:szCs w:val="15"/>
        </w:rPr>
        <w:t>mm</w:t>
      </w:r>
      <w:r w:rsidR="007F4723" w:rsidRPr="00AB0978">
        <w:rPr>
          <w:sz w:val="15"/>
          <w:szCs w:val="15"/>
        </w:rPr>
        <w:t>] x 2-1/2” [63.5</w:t>
      </w:r>
      <w:r w:rsidR="005C3685" w:rsidRPr="00AB0978">
        <w:rPr>
          <w:sz w:val="15"/>
          <w:szCs w:val="15"/>
        </w:rPr>
        <w:t>mm</w:t>
      </w:r>
      <w:r w:rsidR="001C06A0" w:rsidRPr="00AB0978">
        <w:rPr>
          <w:sz w:val="15"/>
          <w:szCs w:val="15"/>
        </w:rPr>
        <w:t>] x 1-5/16” [33.338</w:t>
      </w:r>
      <w:r w:rsidR="005C3685" w:rsidRPr="00AB0978">
        <w:rPr>
          <w:sz w:val="15"/>
          <w:szCs w:val="15"/>
        </w:rPr>
        <w:t>mm</w:t>
      </w:r>
      <w:r w:rsidR="007F4723" w:rsidRPr="00AB0978">
        <w:rPr>
          <w:sz w:val="15"/>
          <w:szCs w:val="15"/>
        </w:rPr>
        <w:t>] x 5/8” [15.875</w:t>
      </w:r>
      <w:r w:rsidR="005C3685" w:rsidRPr="00AB0978">
        <w:rPr>
          <w:sz w:val="15"/>
          <w:szCs w:val="15"/>
        </w:rPr>
        <w:t>mm</w:t>
      </w:r>
      <w:r w:rsidR="007F4723" w:rsidRPr="00AB0978">
        <w:rPr>
          <w:sz w:val="15"/>
          <w:szCs w:val="15"/>
        </w:rPr>
        <w:t>]</w:t>
      </w:r>
      <w:r w:rsidRPr="00AB0978">
        <w:rPr>
          <w:sz w:val="15"/>
          <w:szCs w:val="15"/>
        </w:rPr>
        <w:t xml:space="preserve"> and formed of 12-gauge steel.  The corners of the main</w:t>
      </w:r>
      <w:r w:rsidRPr="00C13811">
        <w:rPr>
          <w:sz w:val="15"/>
          <w:szCs w:val="15"/>
        </w:rPr>
        <w:t xml:space="preserve"> frame shall be notched for self-aligning and robotically welded.  </w:t>
      </w:r>
    </w:p>
    <w:p w:rsidR="00973470" w:rsidRPr="00C13811" w:rsidRDefault="00973470">
      <w:pPr>
        <w:numPr>
          <w:ilvl w:val="0"/>
          <w:numId w:val="6"/>
        </w:numPr>
        <w:tabs>
          <w:tab w:val="left" w:pos="180"/>
        </w:tabs>
        <w:jc w:val="both"/>
        <w:rPr>
          <w:rFonts w:ascii="Times" w:hAnsi="Times"/>
          <w:sz w:val="15"/>
          <w:szCs w:val="15"/>
        </w:rPr>
      </w:pPr>
      <w:r w:rsidRPr="00C13811">
        <w:rPr>
          <w:sz w:val="15"/>
          <w:szCs w:val="15"/>
        </w:rPr>
        <w:t>Braces shall be furnished when required.</w:t>
      </w:r>
      <w:r w:rsidR="00DD745B" w:rsidRPr="00C13811">
        <w:rPr>
          <w:sz w:val="15"/>
          <w:szCs w:val="15"/>
        </w:rPr>
        <w:t xml:space="preserve"> They shall be of open box channel design, measuring 5/8” [15.875] x 1-1/32” [26.19375] x 2-1/2” [63.5] x 1-1/32” [26.19375] x 5/8” [15.875] and formed of 12-gauge steel.</w:t>
      </w:r>
      <w:r w:rsidRPr="00C13811">
        <w:rPr>
          <w:sz w:val="15"/>
          <w:szCs w:val="15"/>
        </w:rPr>
        <w:t xml:space="preserve">  </w:t>
      </w:r>
    </w:p>
    <w:p w:rsidR="00973470" w:rsidRPr="00C13811" w:rsidRDefault="00973470">
      <w:pPr>
        <w:numPr>
          <w:ilvl w:val="0"/>
          <w:numId w:val="6"/>
        </w:numPr>
        <w:tabs>
          <w:tab w:val="left" w:pos="180"/>
        </w:tabs>
        <w:jc w:val="both"/>
        <w:rPr>
          <w:sz w:val="15"/>
          <w:szCs w:val="15"/>
        </w:rPr>
      </w:pPr>
      <w:r w:rsidRPr="00C13811">
        <w:rPr>
          <w:sz w:val="15"/>
          <w:szCs w:val="15"/>
        </w:rPr>
        <w:t>Concealment plates</w:t>
      </w:r>
      <w:r w:rsidR="00DD745B" w:rsidRPr="00C13811">
        <w:rPr>
          <w:sz w:val="15"/>
          <w:szCs w:val="15"/>
        </w:rPr>
        <w:t>, measuring 2-5/16” [58.7375] and formed</w:t>
      </w:r>
      <w:r w:rsidRPr="00C13811">
        <w:rPr>
          <w:sz w:val="15"/>
          <w:szCs w:val="15"/>
        </w:rPr>
        <w:t xml:space="preserve"> of 12-gauge steel shall be applied to the back of the main frame</w:t>
      </w:r>
      <w:r w:rsidR="00BC4C78" w:rsidRPr="00C13811">
        <w:rPr>
          <w:sz w:val="15"/>
          <w:szCs w:val="15"/>
        </w:rPr>
        <w:t xml:space="preserve"> (and brace if</w:t>
      </w:r>
      <w:r w:rsidR="00DD745B" w:rsidRPr="00C13811">
        <w:rPr>
          <w:sz w:val="15"/>
          <w:szCs w:val="15"/>
        </w:rPr>
        <w:t xml:space="preserve"> furnished)</w:t>
      </w:r>
      <w:r w:rsidRPr="00C13811">
        <w:rPr>
          <w:sz w:val="15"/>
          <w:szCs w:val="15"/>
        </w:rPr>
        <w:t xml:space="preserve"> to conceal the locking mechanism and retain the </w:t>
      </w:r>
      <w:r w:rsidR="00E3788F" w:rsidRPr="00C13811">
        <w:rPr>
          <w:sz w:val="15"/>
          <w:szCs w:val="15"/>
        </w:rPr>
        <w:t>infill</w:t>
      </w:r>
      <w:r w:rsidRPr="00C13811">
        <w:rPr>
          <w:sz w:val="15"/>
          <w:szCs w:val="15"/>
        </w:rPr>
        <w:t>. The concealment plates shall be attached to the main frame along the inner and outer edges</w:t>
      </w:r>
      <w:r w:rsidR="00C520B5" w:rsidRPr="00C13811">
        <w:rPr>
          <w:sz w:val="15"/>
          <w:szCs w:val="15"/>
        </w:rPr>
        <w:t xml:space="preserve"> by</w:t>
      </w:r>
      <w:r w:rsidRPr="00C13811">
        <w:rPr>
          <w:sz w:val="15"/>
          <w:szCs w:val="15"/>
        </w:rPr>
        <w:t xml:space="preserve"> screws. Inner screws shall</w:t>
      </w:r>
      <w:r w:rsidR="0049304D">
        <w:rPr>
          <w:sz w:val="15"/>
          <w:szCs w:val="15"/>
        </w:rPr>
        <w:t xml:space="preserve"> be #10 x 1/2"</w:t>
      </w:r>
      <w:r w:rsidR="00956E6C" w:rsidRPr="00C13811">
        <w:rPr>
          <w:sz w:val="15"/>
          <w:szCs w:val="15"/>
        </w:rPr>
        <w:t xml:space="preserve"> tamper</w:t>
      </w:r>
      <w:r w:rsidR="00827A4E" w:rsidRPr="00C13811">
        <w:rPr>
          <w:sz w:val="15"/>
          <w:szCs w:val="15"/>
        </w:rPr>
        <w:t>-</w:t>
      </w:r>
      <w:r w:rsidR="00956E6C" w:rsidRPr="00C13811">
        <w:rPr>
          <w:sz w:val="15"/>
          <w:szCs w:val="15"/>
        </w:rPr>
        <w:t>resistant</w:t>
      </w:r>
      <w:r w:rsidR="004B5889" w:rsidRPr="00C13811">
        <w:rPr>
          <w:sz w:val="15"/>
          <w:szCs w:val="15"/>
        </w:rPr>
        <w:t xml:space="preserve">. </w:t>
      </w:r>
      <w:r w:rsidR="00956E6C" w:rsidRPr="00C13811">
        <w:rPr>
          <w:sz w:val="15"/>
          <w:szCs w:val="15"/>
        </w:rPr>
        <w:t>TORX</w:t>
      </w:r>
      <w:r w:rsidR="00956E6C" w:rsidRPr="00C13811">
        <w:rPr>
          <w:position w:val="5"/>
          <w:sz w:val="15"/>
          <w:szCs w:val="15"/>
        </w:rPr>
        <w:t xml:space="preserve">® </w:t>
      </w:r>
      <w:r w:rsidR="00827A4E" w:rsidRPr="00C13811">
        <w:rPr>
          <w:sz w:val="15"/>
          <w:szCs w:val="15"/>
        </w:rPr>
        <w:t>p</w:t>
      </w:r>
      <w:r w:rsidR="00956E6C" w:rsidRPr="00C13811">
        <w:rPr>
          <w:sz w:val="15"/>
          <w:szCs w:val="15"/>
        </w:rPr>
        <w:t>an head sheet metal screw</w:t>
      </w:r>
      <w:r w:rsidR="004B5889" w:rsidRPr="00C13811">
        <w:rPr>
          <w:sz w:val="15"/>
          <w:szCs w:val="15"/>
        </w:rPr>
        <w:t>, and penetrate the concealment plate,</w:t>
      </w:r>
      <w:r w:rsidRPr="00C13811">
        <w:rPr>
          <w:sz w:val="15"/>
          <w:szCs w:val="15"/>
        </w:rPr>
        <w:t xml:space="preserve"> </w:t>
      </w:r>
      <w:r w:rsidR="002769B2" w:rsidRPr="00C13811">
        <w:rPr>
          <w:sz w:val="15"/>
          <w:szCs w:val="15"/>
        </w:rPr>
        <w:t>infill</w:t>
      </w:r>
      <w:r w:rsidR="004B5889" w:rsidRPr="00C13811">
        <w:rPr>
          <w:sz w:val="15"/>
          <w:szCs w:val="15"/>
        </w:rPr>
        <w:t>,</w:t>
      </w:r>
      <w:r w:rsidRPr="00C13811">
        <w:rPr>
          <w:sz w:val="15"/>
          <w:szCs w:val="15"/>
        </w:rPr>
        <w:t xml:space="preserve"> and main frame approximately 4”</w:t>
      </w:r>
      <w:r w:rsidR="0049304D">
        <w:rPr>
          <w:sz w:val="15"/>
          <w:szCs w:val="15"/>
        </w:rPr>
        <w:t xml:space="preserve"> [101.6]</w:t>
      </w:r>
      <w:r w:rsidRPr="00C13811">
        <w:rPr>
          <w:sz w:val="15"/>
          <w:szCs w:val="15"/>
        </w:rPr>
        <w:t xml:space="preserve"> on center.</w:t>
      </w:r>
      <w:r w:rsidR="00CB58B8" w:rsidRPr="00C13811">
        <w:rPr>
          <w:sz w:val="15"/>
          <w:szCs w:val="15"/>
        </w:rPr>
        <w:t xml:space="preserve"> The out</w:t>
      </w:r>
      <w:r w:rsidR="0049304D">
        <w:rPr>
          <w:sz w:val="15"/>
          <w:szCs w:val="15"/>
        </w:rPr>
        <w:t>er screws shall be #10-24 x 1/2"</w:t>
      </w:r>
      <w:r w:rsidR="00827A4E" w:rsidRPr="00C13811">
        <w:rPr>
          <w:sz w:val="15"/>
          <w:szCs w:val="15"/>
        </w:rPr>
        <w:t xml:space="preserve"> </w:t>
      </w:r>
      <w:r w:rsidR="00973BD3" w:rsidRPr="00C13811">
        <w:rPr>
          <w:sz w:val="15"/>
          <w:szCs w:val="15"/>
        </w:rPr>
        <w:t>Phillips</w:t>
      </w:r>
      <w:r w:rsidR="00956E6C" w:rsidRPr="00C13811">
        <w:rPr>
          <w:sz w:val="15"/>
          <w:szCs w:val="15"/>
        </w:rPr>
        <w:t xml:space="preserve"> flat head thread cutting screw </w:t>
      </w:r>
      <w:r w:rsidR="00CB58B8" w:rsidRPr="00C13811">
        <w:rPr>
          <w:sz w:val="15"/>
          <w:szCs w:val="15"/>
        </w:rPr>
        <w:t>u</w:t>
      </w:r>
      <w:r w:rsidR="00956E6C" w:rsidRPr="00C13811">
        <w:rPr>
          <w:sz w:val="15"/>
          <w:szCs w:val="15"/>
        </w:rPr>
        <w:t>/</w:t>
      </w:r>
      <w:r w:rsidR="00CB58B8" w:rsidRPr="00C13811">
        <w:rPr>
          <w:sz w:val="15"/>
          <w:szCs w:val="15"/>
        </w:rPr>
        <w:t xml:space="preserve">c, on center no less than 8” </w:t>
      </w:r>
      <w:r w:rsidR="0049304D">
        <w:rPr>
          <w:sz w:val="15"/>
          <w:szCs w:val="15"/>
        </w:rPr>
        <w:t xml:space="preserve">[203.2] </w:t>
      </w:r>
      <w:r w:rsidR="00CB58B8" w:rsidRPr="00C13811">
        <w:rPr>
          <w:sz w:val="15"/>
          <w:szCs w:val="15"/>
        </w:rPr>
        <w:t>but no more than 1</w:t>
      </w:r>
      <w:r w:rsidR="00973BD3">
        <w:rPr>
          <w:sz w:val="15"/>
          <w:szCs w:val="15"/>
        </w:rPr>
        <w:t>2</w:t>
      </w:r>
      <w:r w:rsidR="00CB58B8" w:rsidRPr="00C13811">
        <w:rPr>
          <w:sz w:val="15"/>
          <w:szCs w:val="15"/>
        </w:rPr>
        <w:t>”</w:t>
      </w:r>
      <w:r w:rsidR="00973BD3">
        <w:rPr>
          <w:sz w:val="15"/>
          <w:szCs w:val="15"/>
        </w:rPr>
        <w:t xml:space="preserve"> [304.8</w:t>
      </w:r>
      <w:r w:rsidR="0049304D">
        <w:rPr>
          <w:sz w:val="15"/>
          <w:szCs w:val="15"/>
        </w:rPr>
        <w:t>]</w:t>
      </w:r>
      <w:r w:rsidR="00CB58B8" w:rsidRPr="00C13811">
        <w:rPr>
          <w:sz w:val="15"/>
          <w:szCs w:val="15"/>
        </w:rPr>
        <w:t>, with exception of smaller screens.</w:t>
      </w:r>
    </w:p>
    <w:p w:rsidR="00973470" w:rsidRPr="00C13811" w:rsidRDefault="00973470">
      <w:pPr>
        <w:tabs>
          <w:tab w:val="left" w:pos="274"/>
        </w:tabs>
        <w:jc w:val="both"/>
        <w:rPr>
          <w:sz w:val="15"/>
          <w:szCs w:val="15"/>
        </w:rPr>
      </w:pPr>
    </w:p>
    <w:p w:rsidR="00973470" w:rsidRPr="00C13811" w:rsidRDefault="00973470">
      <w:pPr>
        <w:tabs>
          <w:tab w:val="left" w:pos="274"/>
        </w:tabs>
        <w:jc w:val="both"/>
        <w:rPr>
          <w:rFonts w:ascii="Times" w:hAnsi="Times"/>
          <w:b/>
          <w:bCs/>
          <w:sz w:val="15"/>
          <w:szCs w:val="15"/>
        </w:rPr>
      </w:pPr>
      <w:r w:rsidRPr="00C13811">
        <w:rPr>
          <w:sz w:val="15"/>
          <w:szCs w:val="15"/>
        </w:rPr>
        <w:t xml:space="preserve">2.03 </w:t>
      </w:r>
      <w:r w:rsidRPr="00C13811">
        <w:rPr>
          <w:b/>
          <w:bCs/>
          <w:sz w:val="15"/>
          <w:szCs w:val="15"/>
        </w:rPr>
        <w:t>Sub-frame</w:t>
      </w:r>
    </w:p>
    <w:p w:rsidR="00973470" w:rsidRPr="00C13811" w:rsidRDefault="00973470">
      <w:pPr>
        <w:pStyle w:val="BodyTextIndent2"/>
        <w:rPr>
          <w:rFonts w:ascii="Times" w:hAnsi="Times"/>
          <w:sz w:val="15"/>
          <w:szCs w:val="15"/>
        </w:rPr>
      </w:pPr>
      <w:r w:rsidRPr="00C13811">
        <w:rPr>
          <w:sz w:val="15"/>
          <w:szCs w:val="15"/>
        </w:rPr>
        <w:t>The sub-frame shall be</w:t>
      </w:r>
      <w:r w:rsidR="00B653FB" w:rsidRPr="00C13811">
        <w:rPr>
          <w:sz w:val="15"/>
          <w:szCs w:val="15"/>
        </w:rPr>
        <w:t xml:space="preserve"> </w:t>
      </w:r>
      <w:r w:rsidR="0049304D">
        <w:rPr>
          <w:sz w:val="15"/>
          <w:szCs w:val="15"/>
        </w:rPr>
        <w:t xml:space="preserve">of channel design, measuring 3/4" </w:t>
      </w:r>
      <w:r w:rsidR="00B653FB" w:rsidRPr="00C13811">
        <w:rPr>
          <w:sz w:val="15"/>
          <w:szCs w:val="15"/>
        </w:rPr>
        <w:t>[19</w:t>
      </w:r>
      <w:r w:rsidR="002769B2" w:rsidRPr="00C13811">
        <w:rPr>
          <w:sz w:val="15"/>
          <w:szCs w:val="15"/>
        </w:rPr>
        <w:t>.05] x 1-7/16” [36.5125] x 1-7/1</w:t>
      </w:r>
      <w:r w:rsidR="00B653FB" w:rsidRPr="00C13811">
        <w:rPr>
          <w:sz w:val="15"/>
          <w:szCs w:val="15"/>
        </w:rPr>
        <w:t>6” [36.5125] and</w:t>
      </w:r>
      <w:r w:rsidRPr="00C13811">
        <w:rPr>
          <w:sz w:val="15"/>
          <w:szCs w:val="15"/>
        </w:rPr>
        <w:t xml:space="preserve"> formed of 12-gauge steel on all sides. The corners of the sub-frame shall be notched for self-aligning and robotically welded on both sides to provide a rigid frame within which the main frame operates.</w:t>
      </w:r>
    </w:p>
    <w:p w:rsidR="00973470" w:rsidRPr="00C13811" w:rsidRDefault="00973470">
      <w:pPr>
        <w:tabs>
          <w:tab w:val="left" w:pos="274"/>
        </w:tabs>
        <w:jc w:val="both"/>
        <w:rPr>
          <w:sz w:val="15"/>
          <w:szCs w:val="15"/>
        </w:rPr>
      </w:pPr>
      <w:r w:rsidRPr="00C13811">
        <w:rPr>
          <w:rFonts w:ascii="Times" w:hAnsi="Times"/>
          <w:sz w:val="15"/>
          <w:szCs w:val="15"/>
        </w:rPr>
        <w:t xml:space="preserve"> </w:t>
      </w:r>
    </w:p>
    <w:p w:rsidR="00973470" w:rsidRPr="00C13811" w:rsidRDefault="00973470">
      <w:pPr>
        <w:tabs>
          <w:tab w:val="left" w:pos="274"/>
        </w:tabs>
        <w:jc w:val="both"/>
        <w:rPr>
          <w:rFonts w:ascii="Times" w:hAnsi="Times"/>
          <w:b/>
          <w:bCs/>
          <w:sz w:val="15"/>
          <w:szCs w:val="15"/>
        </w:rPr>
      </w:pPr>
      <w:r w:rsidRPr="00C13811">
        <w:rPr>
          <w:sz w:val="15"/>
          <w:szCs w:val="15"/>
        </w:rPr>
        <w:t xml:space="preserve">2.04 </w:t>
      </w:r>
      <w:r w:rsidRPr="00C13811">
        <w:rPr>
          <w:b/>
          <w:bCs/>
          <w:sz w:val="15"/>
          <w:szCs w:val="15"/>
        </w:rPr>
        <w:t>Finish</w:t>
      </w:r>
    </w:p>
    <w:p w:rsidR="00973470" w:rsidRPr="00C13811" w:rsidRDefault="00C13811" w:rsidP="00C13811">
      <w:pPr>
        <w:pStyle w:val="BodyTextIndent2"/>
        <w:numPr>
          <w:ilvl w:val="0"/>
          <w:numId w:val="35"/>
        </w:numPr>
        <w:tabs>
          <w:tab w:val="clear" w:pos="180"/>
        </w:tabs>
        <w:ind w:left="450"/>
        <w:rPr>
          <w:sz w:val="15"/>
          <w:szCs w:val="15"/>
        </w:rPr>
      </w:pPr>
      <w:r w:rsidRPr="00C13811">
        <w:rPr>
          <w:sz w:val="15"/>
          <w:szCs w:val="15"/>
        </w:rPr>
        <w:t xml:space="preserve">     </w:t>
      </w:r>
      <w:r w:rsidR="00973470" w:rsidRPr="00C13811">
        <w:rPr>
          <w:sz w:val="15"/>
          <w:szCs w:val="15"/>
        </w:rPr>
        <w:t>All interior and exterior surfaces of the main frame, sub-frame and concealment plates shall be thoroughly cleaned in a 5-step bonderizing process.  The surfaces shall receive an electrostatically applied thermoplastic, polyester powder coating</w:t>
      </w:r>
      <w:r w:rsidR="00510446" w:rsidRPr="00C13811">
        <w:rPr>
          <w:sz w:val="15"/>
          <w:szCs w:val="15"/>
        </w:rPr>
        <w:t xml:space="preserve"> (2.5 mil min. thickness)</w:t>
      </w:r>
      <w:r w:rsidR="00973470" w:rsidRPr="00C13811">
        <w:rPr>
          <w:sz w:val="15"/>
          <w:szCs w:val="15"/>
        </w:rPr>
        <w:t>, which shall be applied and baked t</w:t>
      </w:r>
      <w:r w:rsidR="00C862C3" w:rsidRPr="00C13811">
        <w:rPr>
          <w:sz w:val="15"/>
          <w:szCs w:val="15"/>
        </w:rPr>
        <w:t>o a hard mar-resistant finish in one of Kane’s standard colors.</w:t>
      </w:r>
    </w:p>
    <w:p w:rsidR="00973470" w:rsidRPr="00C13811" w:rsidRDefault="00973470">
      <w:pPr>
        <w:numPr>
          <w:ilvl w:val="2"/>
          <w:numId w:val="9"/>
        </w:numPr>
        <w:tabs>
          <w:tab w:val="left" w:pos="274"/>
          <w:tab w:val="left" w:pos="900"/>
        </w:tabs>
        <w:ind w:hanging="1800"/>
        <w:jc w:val="both"/>
        <w:rPr>
          <w:sz w:val="15"/>
          <w:szCs w:val="15"/>
        </w:rPr>
      </w:pPr>
      <w:r w:rsidRPr="00C13811">
        <w:rPr>
          <w:sz w:val="15"/>
          <w:szCs w:val="15"/>
        </w:rPr>
        <w:t>White</w:t>
      </w:r>
    </w:p>
    <w:p w:rsidR="00973470" w:rsidRPr="00C13811" w:rsidRDefault="00AB0978">
      <w:pPr>
        <w:numPr>
          <w:ilvl w:val="2"/>
          <w:numId w:val="9"/>
        </w:numPr>
        <w:tabs>
          <w:tab w:val="left" w:pos="274"/>
          <w:tab w:val="left" w:pos="900"/>
        </w:tabs>
        <w:ind w:hanging="1800"/>
        <w:jc w:val="both"/>
        <w:rPr>
          <w:sz w:val="15"/>
          <w:szCs w:val="15"/>
        </w:rPr>
      </w:pPr>
      <w:r>
        <w:rPr>
          <w:sz w:val="15"/>
          <w:szCs w:val="15"/>
        </w:rPr>
        <w:t>Gra</w:t>
      </w:r>
      <w:r w:rsidR="00973470" w:rsidRPr="00C13811">
        <w:rPr>
          <w:sz w:val="15"/>
          <w:szCs w:val="15"/>
        </w:rPr>
        <w:t>y</w:t>
      </w:r>
    </w:p>
    <w:p w:rsidR="00973470" w:rsidRPr="00C13811" w:rsidRDefault="00973470">
      <w:pPr>
        <w:numPr>
          <w:ilvl w:val="2"/>
          <w:numId w:val="9"/>
        </w:numPr>
        <w:tabs>
          <w:tab w:val="left" w:pos="274"/>
          <w:tab w:val="left" w:pos="900"/>
        </w:tabs>
        <w:ind w:hanging="1800"/>
        <w:jc w:val="both"/>
        <w:rPr>
          <w:sz w:val="15"/>
          <w:szCs w:val="15"/>
        </w:rPr>
      </w:pPr>
      <w:r w:rsidRPr="00C13811">
        <w:rPr>
          <w:sz w:val="15"/>
          <w:szCs w:val="15"/>
        </w:rPr>
        <w:t>Black</w:t>
      </w:r>
    </w:p>
    <w:p w:rsidR="00973470" w:rsidRPr="00C13811" w:rsidRDefault="00045954">
      <w:pPr>
        <w:numPr>
          <w:ilvl w:val="2"/>
          <w:numId w:val="9"/>
        </w:numPr>
        <w:tabs>
          <w:tab w:val="left" w:pos="274"/>
          <w:tab w:val="left" w:pos="900"/>
        </w:tabs>
        <w:ind w:hanging="1800"/>
        <w:jc w:val="both"/>
        <w:rPr>
          <w:sz w:val="15"/>
          <w:szCs w:val="15"/>
        </w:rPr>
      </w:pPr>
      <w:r>
        <w:rPr>
          <w:sz w:val="15"/>
          <w:szCs w:val="15"/>
        </w:rPr>
        <w:t>Beige</w:t>
      </w:r>
    </w:p>
    <w:p w:rsidR="00973470" w:rsidRDefault="00045954">
      <w:pPr>
        <w:numPr>
          <w:ilvl w:val="2"/>
          <w:numId w:val="9"/>
        </w:numPr>
        <w:tabs>
          <w:tab w:val="left" w:pos="274"/>
          <w:tab w:val="left" w:pos="900"/>
        </w:tabs>
        <w:ind w:hanging="1800"/>
        <w:jc w:val="both"/>
        <w:rPr>
          <w:sz w:val="15"/>
          <w:szCs w:val="15"/>
        </w:rPr>
      </w:pPr>
      <w:r>
        <w:rPr>
          <w:sz w:val="15"/>
          <w:szCs w:val="15"/>
        </w:rPr>
        <w:t>Dark Bronze</w:t>
      </w:r>
    </w:p>
    <w:p w:rsidR="00E16121" w:rsidRPr="00C13811" w:rsidRDefault="00E16121" w:rsidP="00E16121">
      <w:pPr>
        <w:numPr>
          <w:ilvl w:val="2"/>
          <w:numId w:val="9"/>
        </w:numPr>
        <w:tabs>
          <w:tab w:val="clear" w:pos="2340"/>
          <w:tab w:val="left" w:pos="274"/>
          <w:tab w:val="num" w:pos="900"/>
        </w:tabs>
        <w:ind w:left="900"/>
        <w:jc w:val="both"/>
        <w:rPr>
          <w:sz w:val="15"/>
          <w:szCs w:val="15"/>
        </w:rPr>
      </w:pPr>
      <w:r>
        <w:rPr>
          <w:sz w:val="15"/>
          <w:szCs w:val="15"/>
        </w:rPr>
        <w:t>Custom colors are available at additional cost with submission of color sample.</w:t>
      </w:r>
    </w:p>
    <w:p w:rsidR="00510446" w:rsidRDefault="00510446">
      <w:pPr>
        <w:tabs>
          <w:tab w:val="left" w:pos="274"/>
        </w:tabs>
        <w:ind w:left="504"/>
        <w:jc w:val="both"/>
        <w:rPr>
          <w:rFonts w:ascii="Times" w:hAnsi="Times"/>
          <w:sz w:val="15"/>
          <w:szCs w:val="15"/>
        </w:rPr>
      </w:pPr>
      <w:bookmarkStart w:id="0" w:name="_GoBack"/>
      <w:bookmarkEnd w:id="0"/>
    </w:p>
    <w:p w:rsidR="00C13811" w:rsidRPr="00C13811" w:rsidRDefault="00C13811" w:rsidP="00C13811">
      <w:pPr>
        <w:pStyle w:val="ListParagraph"/>
        <w:numPr>
          <w:ilvl w:val="0"/>
          <w:numId w:val="9"/>
        </w:numPr>
        <w:tabs>
          <w:tab w:val="clear" w:pos="540"/>
          <w:tab w:val="left" w:pos="270"/>
          <w:tab w:val="left" w:pos="558"/>
          <w:tab w:val="left" w:pos="630"/>
        </w:tabs>
        <w:jc w:val="both"/>
        <w:rPr>
          <w:sz w:val="15"/>
          <w:szCs w:val="15"/>
        </w:rPr>
      </w:pPr>
      <w:r w:rsidRPr="00C13811">
        <w:rPr>
          <w:sz w:val="15"/>
          <w:szCs w:val="15"/>
        </w:rPr>
        <w:t xml:space="preserve">The </w:t>
      </w:r>
      <w:r w:rsidR="00E16121">
        <w:rPr>
          <w:sz w:val="15"/>
          <w:szCs w:val="15"/>
        </w:rPr>
        <w:t>in</w:t>
      </w:r>
      <w:r w:rsidRPr="00C13811">
        <w:rPr>
          <w:i/>
          <w:iCs/>
          <w:sz w:val="15"/>
          <w:szCs w:val="15"/>
        </w:rPr>
        <w:t xml:space="preserve">fill </w:t>
      </w:r>
      <w:r w:rsidRPr="00C13811">
        <w:rPr>
          <w:sz w:val="15"/>
          <w:szCs w:val="15"/>
        </w:rPr>
        <w:t xml:space="preserve">shall be thoroughly cleaned in a 5-step bonderizing process.  An electrostatically applied </w:t>
      </w:r>
      <w:r w:rsidRPr="00C13811">
        <w:rPr>
          <w:b/>
          <w:bCs/>
          <w:i/>
          <w:iCs/>
          <w:sz w:val="15"/>
          <w:szCs w:val="15"/>
        </w:rPr>
        <w:t>black</w:t>
      </w:r>
      <w:r w:rsidRPr="00C13811">
        <w:rPr>
          <w:sz w:val="15"/>
          <w:szCs w:val="15"/>
        </w:rPr>
        <w:t>, thermoplastic, polyester powder coating (2.5 mil min. thickness) shall be applied and baked to a hard mar-resistant finish.</w:t>
      </w:r>
    </w:p>
    <w:p w:rsidR="00C13811" w:rsidRDefault="00C13811" w:rsidP="00C13811">
      <w:pPr>
        <w:tabs>
          <w:tab w:val="left" w:pos="274"/>
        </w:tabs>
        <w:jc w:val="both"/>
        <w:rPr>
          <w:rFonts w:ascii="Times" w:hAnsi="Times"/>
          <w:sz w:val="15"/>
          <w:szCs w:val="15"/>
        </w:rPr>
      </w:pPr>
    </w:p>
    <w:p w:rsidR="00C13811" w:rsidRDefault="00C13811" w:rsidP="00C13811">
      <w:pPr>
        <w:tabs>
          <w:tab w:val="left" w:pos="274"/>
        </w:tabs>
        <w:jc w:val="both"/>
        <w:rPr>
          <w:rFonts w:ascii="Times" w:hAnsi="Times"/>
          <w:sz w:val="15"/>
          <w:szCs w:val="15"/>
        </w:rPr>
      </w:pPr>
    </w:p>
    <w:p w:rsidR="00C13811" w:rsidRDefault="00C13811" w:rsidP="00C13811">
      <w:pPr>
        <w:tabs>
          <w:tab w:val="left" w:pos="274"/>
        </w:tabs>
        <w:jc w:val="both"/>
        <w:rPr>
          <w:rFonts w:ascii="Times" w:hAnsi="Times"/>
          <w:sz w:val="15"/>
          <w:szCs w:val="15"/>
        </w:rPr>
      </w:pPr>
    </w:p>
    <w:p w:rsidR="00546E80" w:rsidRDefault="00546E80" w:rsidP="00C13811">
      <w:pPr>
        <w:tabs>
          <w:tab w:val="left" w:pos="274"/>
        </w:tabs>
        <w:jc w:val="both"/>
        <w:rPr>
          <w:rFonts w:ascii="Times" w:hAnsi="Times"/>
          <w:sz w:val="15"/>
          <w:szCs w:val="15"/>
        </w:rPr>
      </w:pPr>
    </w:p>
    <w:p w:rsidR="00546E80" w:rsidRDefault="00546E80" w:rsidP="00C13811">
      <w:pPr>
        <w:tabs>
          <w:tab w:val="left" w:pos="274"/>
        </w:tabs>
        <w:jc w:val="both"/>
        <w:rPr>
          <w:rFonts w:ascii="Times" w:hAnsi="Times"/>
          <w:sz w:val="15"/>
          <w:szCs w:val="15"/>
        </w:rPr>
      </w:pPr>
    </w:p>
    <w:p w:rsidR="00546E80" w:rsidRDefault="00546E80" w:rsidP="00C13811">
      <w:pPr>
        <w:tabs>
          <w:tab w:val="left" w:pos="274"/>
        </w:tabs>
        <w:jc w:val="both"/>
        <w:rPr>
          <w:rFonts w:ascii="Times" w:hAnsi="Times"/>
          <w:sz w:val="15"/>
          <w:szCs w:val="15"/>
        </w:rPr>
      </w:pPr>
    </w:p>
    <w:p w:rsidR="00546E80" w:rsidRDefault="00546E80" w:rsidP="00C13811">
      <w:pPr>
        <w:tabs>
          <w:tab w:val="left" w:pos="274"/>
        </w:tabs>
        <w:jc w:val="both"/>
        <w:rPr>
          <w:rFonts w:ascii="Times" w:hAnsi="Times"/>
          <w:sz w:val="15"/>
          <w:szCs w:val="15"/>
        </w:rPr>
      </w:pPr>
    </w:p>
    <w:p w:rsidR="00546E80" w:rsidRDefault="00546E80" w:rsidP="00C13811">
      <w:pPr>
        <w:tabs>
          <w:tab w:val="left" w:pos="274"/>
        </w:tabs>
        <w:jc w:val="both"/>
        <w:rPr>
          <w:rFonts w:ascii="Times" w:hAnsi="Times"/>
          <w:sz w:val="15"/>
          <w:szCs w:val="15"/>
        </w:rPr>
      </w:pPr>
    </w:p>
    <w:p w:rsidR="00546E80" w:rsidRDefault="00546E80" w:rsidP="00C13811">
      <w:pPr>
        <w:tabs>
          <w:tab w:val="left" w:pos="274"/>
        </w:tabs>
        <w:jc w:val="both"/>
        <w:rPr>
          <w:rFonts w:ascii="Times" w:hAnsi="Times"/>
          <w:sz w:val="15"/>
          <w:szCs w:val="15"/>
        </w:rPr>
      </w:pPr>
    </w:p>
    <w:p w:rsidR="00546E80" w:rsidRDefault="00546E80" w:rsidP="00C13811">
      <w:pPr>
        <w:tabs>
          <w:tab w:val="left" w:pos="274"/>
        </w:tabs>
        <w:jc w:val="both"/>
        <w:rPr>
          <w:rFonts w:ascii="Times" w:hAnsi="Times"/>
          <w:sz w:val="15"/>
          <w:szCs w:val="15"/>
        </w:rPr>
      </w:pPr>
    </w:p>
    <w:p w:rsidR="00C13811" w:rsidRPr="00C13811" w:rsidRDefault="00C13811">
      <w:pPr>
        <w:tabs>
          <w:tab w:val="left" w:pos="274"/>
        </w:tabs>
        <w:ind w:left="504"/>
        <w:jc w:val="both"/>
        <w:rPr>
          <w:rFonts w:ascii="Times" w:hAnsi="Times"/>
          <w:sz w:val="15"/>
          <w:szCs w:val="15"/>
        </w:rPr>
      </w:pPr>
    </w:p>
    <w:p w:rsidR="00973470" w:rsidRPr="007A1578" w:rsidRDefault="00973470">
      <w:pPr>
        <w:tabs>
          <w:tab w:val="left" w:pos="274"/>
        </w:tabs>
        <w:jc w:val="both"/>
        <w:rPr>
          <w:b/>
          <w:bCs/>
          <w:sz w:val="16"/>
          <w:szCs w:val="16"/>
        </w:rPr>
      </w:pPr>
      <w:r w:rsidRPr="007A1578">
        <w:rPr>
          <w:sz w:val="16"/>
          <w:szCs w:val="16"/>
        </w:rPr>
        <w:t xml:space="preserve">2.05 </w:t>
      </w:r>
      <w:r w:rsidRPr="007A1578">
        <w:rPr>
          <w:b/>
          <w:bCs/>
          <w:sz w:val="16"/>
          <w:szCs w:val="16"/>
        </w:rPr>
        <w:t>Infill</w:t>
      </w:r>
    </w:p>
    <w:p w:rsidR="00973470" w:rsidRPr="007A1578" w:rsidRDefault="00973470">
      <w:pPr>
        <w:tabs>
          <w:tab w:val="left" w:pos="180"/>
          <w:tab w:val="left" w:pos="274"/>
        </w:tabs>
        <w:jc w:val="both"/>
        <w:rPr>
          <w:rFonts w:ascii="Times" w:hAnsi="Times"/>
          <w:b/>
          <w:bCs/>
          <w:sz w:val="16"/>
          <w:szCs w:val="16"/>
        </w:rPr>
      </w:pPr>
      <w:r w:rsidRPr="007A1578">
        <w:rPr>
          <w:b/>
          <w:bCs/>
          <w:sz w:val="16"/>
          <w:szCs w:val="16"/>
        </w:rPr>
        <w:tab/>
      </w:r>
      <w:r w:rsidRPr="007A1578">
        <w:rPr>
          <w:b/>
          <w:bCs/>
          <w:i/>
          <w:iCs/>
          <w:sz w:val="16"/>
          <w:szCs w:val="16"/>
        </w:rPr>
        <w:t>Wire Cloth</w:t>
      </w:r>
    </w:p>
    <w:p w:rsidR="0049304D" w:rsidRPr="007A1578" w:rsidRDefault="0049304D" w:rsidP="0049304D">
      <w:pPr>
        <w:numPr>
          <w:ilvl w:val="0"/>
          <w:numId w:val="37"/>
        </w:numPr>
        <w:tabs>
          <w:tab w:val="left" w:pos="274"/>
          <w:tab w:val="num" w:pos="792"/>
        </w:tabs>
        <w:ind w:left="792"/>
        <w:jc w:val="both"/>
        <w:rPr>
          <w:sz w:val="16"/>
          <w:szCs w:val="16"/>
        </w:rPr>
      </w:pPr>
      <w:r w:rsidRPr="007A1578">
        <w:rPr>
          <w:sz w:val="16"/>
          <w:szCs w:val="16"/>
        </w:rPr>
        <w:t>Wire cloth shall be woven 12-mesh to the inch from .028-inch diameter Type 304 stainless steel wire and double crimped.</w:t>
      </w:r>
    </w:p>
    <w:p w:rsidR="0049304D" w:rsidRPr="007A1578" w:rsidRDefault="0049304D" w:rsidP="0049304D">
      <w:pPr>
        <w:numPr>
          <w:ilvl w:val="0"/>
          <w:numId w:val="37"/>
        </w:numPr>
        <w:tabs>
          <w:tab w:val="left" w:pos="274"/>
          <w:tab w:val="num" w:pos="792"/>
        </w:tabs>
        <w:ind w:left="792"/>
        <w:jc w:val="both"/>
        <w:rPr>
          <w:sz w:val="16"/>
          <w:szCs w:val="16"/>
        </w:rPr>
      </w:pPr>
      <w:r w:rsidRPr="007A1578">
        <w:rPr>
          <w:sz w:val="16"/>
          <w:szCs w:val="16"/>
        </w:rPr>
        <w:t>Wire cloth shall be woven 10-mesh to the inch from .047-inch diameter Type 304 stainless steel wire and double crimped.</w:t>
      </w:r>
    </w:p>
    <w:p w:rsidR="00973470" w:rsidRPr="007A1578" w:rsidRDefault="00973470">
      <w:pPr>
        <w:tabs>
          <w:tab w:val="left" w:pos="180"/>
          <w:tab w:val="left" w:pos="274"/>
        </w:tabs>
        <w:jc w:val="both"/>
        <w:rPr>
          <w:sz w:val="16"/>
          <w:szCs w:val="16"/>
        </w:rPr>
      </w:pPr>
      <w:r w:rsidRPr="007A1578">
        <w:rPr>
          <w:sz w:val="16"/>
          <w:szCs w:val="16"/>
        </w:rPr>
        <w:tab/>
      </w:r>
      <w:r w:rsidRPr="007A1578">
        <w:rPr>
          <w:b/>
          <w:bCs/>
          <w:i/>
          <w:iCs/>
          <w:sz w:val="16"/>
          <w:szCs w:val="16"/>
        </w:rPr>
        <w:t>Perforated Panel</w:t>
      </w:r>
    </w:p>
    <w:p w:rsidR="00973470" w:rsidRPr="007A1578" w:rsidRDefault="00973470">
      <w:pPr>
        <w:numPr>
          <w:ilvl w:val="0"/>
          <w:numId w:val="32"/>
        </w:numPr>
        <w:jc w:val="both"/>
        <w:rPr>
          <w:sz w:val="16"/>
          <w:szCs w:val="16"/>
        </w:rPr>
      </w:pPr>
      <w:r w:rsidRPr="007A1578">
        <w:rPr>
          <w:sz w:val="16"/>
          <w:szCs w:val="16"/>
        </w:rPr>
        <w:t>18-gauge stainless steel with 63% open area</w:t>
      </w:r>
    </w:p>
    <w:p w:rsidR="00973470" w:rsidRPr="007A1578" w:rsidRDefault="00973470">
      <w:pPr>
        <w:numPr>
          <w:ilvl w:val="0"/>
          <w:numId w:val="32"/>
        </w:numPr>
        <w:jc w:val="both"/>
        <w:rPr>
          <w:sz w:val="16"/>
          <w:szCs w:val="16"/>
        </w:rPr>
      </w:pPr>
      <w:r w:rsidRPr="007A1578">
        <w:rPr>
          <w:sz w:val="16"/>
          <w:szCs w:val="16"/>
        </w:rPr>
        <w:t>16-gauge mill-galvannealed steel with 63% open area</w:t>
      </w:r>
    </w:p>
    <w:p w:rsidR="00973470" w:rsidRPr="007A1578" w:rsidRDefault="00973470">
      <w:pPr>
        <w:numPr>
          <w:ilvl w:val="0"/>
          <w:numId w:val="32"/>
        </w:numPr>
        <w:jc w:val="both"/>
        <w:rPr>
          <w:sz w:val="16"/>
          <w:szCs w:val="16"/>
        </w:rPr>
      </w:pPr>
      <w:r w:rsidRPr="007A1578">
        <w:rPr>
          <w:sz w:val="16"/>
          <w:szCs w:val="16"/>
        </w:rPr>
        <w:t>14-gauge mill-galvannealed steel with 51% open area</w:t>
      </w:r>
    </w:p>
    <w:p w:rsidR="00973470" w:rsidRPr="007A1578" w:rsidRDefault="00973470" w:rsidP="001A166E">
      <w:pPr>
        <w:numPr>
          <w:ilvl w:val="0"/>
          <w:numId w:val="32"/>
        </w:numPr>
        <w:jc w:val="both"/>
        <w:rPr>
          <w:rFonts w:ascii="Times" w:hAnsi="Times"/>
          <w:sz w:val="16"/>
          <w:szCs w:val="16"/>
        </w:rPr>
      </w:pPr>
      <w:r w:rsidRPr="007A1578">
        <w:rPr>
          <w:sz w:val="16"/>
          <w:szCs w:val="16"/>
        </w:rPr>
        <w:t>12-gauge mill-galvannealed steel with 51% open area</w:t>
      </w:r>
    </w:p>
    <w:p w:rsidR="001A166E" w:rsidRPr="007A1578" w:rsidRDefault="001A166E">
      <w:pPr>
        <w:tabs>
          <w:tab w:val="left" w:pos="274"/>
        </w:tabs>
        <w:jc w:val="both"/>
        <w:rPr>
          <w:sz w:val="16"/>
          <w:szCs w:val="16"/>
        </w:rPr>
      </w:pPr>
    </w:p>
    <w:p w:rsidR="00973470" w:rsidRPr="007A1578" w:rsidRDefault="00973470" w:rsidP="00D72A6A">
      <w:pPr>
        <w:numPr>
          <w:ilvl w:val="1"/>
          <w:numId w:val="33"/>
        </w:numPr>
        <w:tabs>
          <w:tab w:val="left" w:pos="274"/>
        </w:tabs>
        <w:jc w:val="both"/>
        <w:rPr>
          <w:rFonts w:ascii="Times" w:hAnsi="Times"/>
          <w:b/>
          <w:bCs/>
          <w:sz w:val="16"/>
          <w:szCs w:val="16"/>
        </w:rPr>
      </w:pPr>
      <w:r w:rsidRPr="007A1578">
        <w:rPr>
          <w:b/>
          <w:bCs/>
          <w:sz w:val="16"/>
          <w:szCs w:val="16"/>
        </w:rPr>
        <w:t>Infill Attachment</w:t>
      </w:r>
    </w:p>
    <w:p w:rsidR="00D72A6A" w:rsidRPr="007A1578" w:rsidRDefault="00973470" w:rsidP="00D72A6A">
      <w:pPr>
        <w:numPr>
          <w:ilvl w:val="0"/>
          <w:numId w:val="16"/>
        </w:numPr>
        <w:tabs>
          <w:tab w:val="clear" w:pos="590"/>
          <w:tab w:val="left" w:pos="-1530"/>
        </w:tabs>
        <w:jc w:val="both"/>
        <w:rPr>
          <w:sz w:val="16"/>
          <w:szCs w:val="16"/>
        </w:rPr>
      </w:pPr>
      <w:r w:rsidRPr="007A1578">
        <w:rPr>
          <w:sz w:val="16"/>
          <w:szCs w:val="16"/>
        </w:rPr>
        <w:t xml:space="preserve">The wire cloth shall be folded 90 degrees on the edges and held securely in place by means of a removable concealment plate of 12-gauge steel and </w:t>
      </w:r>
      <w:r w:rsidR="0049304D" w:rsidRPr="007A1578">
        <w:rPr>
          <w:sz w:val="16"/>
          <w:szCs w:val="16"/>
        </w:rPr>
        <w:t>#10 x 1/2"</w:t>
      </w:r>
      <w:r w:rsidR="00956E6C" w:rsidRPr="007A1578">
        <w:rPr>
          <w:sz w:val="16"/>
          <w:szCs w:val="16"/>
        </w:rPr>
        <w:t xml:space="preserve"> tamper</w:t>
      </w:r>
      <w:r w:rsidR="00827A4E" w:rsidRPr="007A1578">
        <w:rPr>
          <w:sz w:val="16"/>
          <w:szCs w:val="16"/>
        </w:rPr>
        <w:t>-</w:t>
      </w:r>
      <w:r w:rsidR="00956E6C" w:rsidRPr="007A1578">
        <w:rPr>
          <w:sz w:val="16"/>
          <w:szCs w:val="16"/>
        </w:rPr>
        <w:t>resistant TORX</w:t>
      </w:r>
      <w:r w:rsidR="00956E6C" w:rsidRPr="007A1578">
        <w:rPr>
          <w:position w:val="5"/>
          <w:sz w:val="16"/>
          <w:szCs w:val="16"/>
        </w:rPr>
        <w:t>®</w:t>
      </w:r>
      <w:r w:rsidR="00956E6C" w:rsidRPr="007A1578">
        <w:rPr>
          <w:sz w:val="16"/>
          <w:szCs w:val="16"/>
        </w:rPr>
        <w:t xml:space="preserve"> pan head sheet metal screws</w:t>
      </w:r>
      <w:r w:rsidR="00D72A6A" w:rsidRPr="007A1578">
        <w:rPr>
          <w:sz w:val="16"/>
          <w:szCs w:val="16"/>
        </w:rPr>
        <w:t>.</w:t>
      </w:r>
      <w:r w:rsidRPr="007A1578">
        <w:rPr>
          <w:sz w:val="16"/>
          <w:szCs w:val="16"/>
        </w:rPr>
        <w:t xml:space="preserve">  </w:t>
      </w:r>
    </w:p>
    <w:p w:rsidR="00B82334" w:rsidRPr="007A1578" w:rsidRDefault="00B82334" w:rsidP="00D72A6A">
      <w:pPr>
        <w:numPr>
          <w:ilvl w:val="0"/>
          <w:numId w:val="16"/>
        </w:numPr>
        <w:tabs>
          <w:tab w:val="clear" w:pos="590"/>
          <w:tab w:val="left" w:pos="-1530"/>
        </w:tabs>
        <w:jc w:val="both"/>
        <w:rPr>
          <w:sz w:val="16"/>
          <w:szCs w:val="16"/>
        </w:rPr>
      </w:pPr>
      <w:r w:rsidRPr="007A1578">
        <w:rPr>
          <w:sz w:val="16"/>
          <w:szCs w:val="16"/>
        </w:rPr>
        <w:t xml:space="preserve">The perforated panel shall lie flat on the main frame and be held in place by means of a removable concealment plate </w:t>
      </w:r>
      <w:r w:rsidR="0049304D" w:rsidRPr="007A1578">
        <w:rPr>
          <w:sz w:val="16"/>
          <w:szCs w:val="16"/>
        </w:rPr>
        <w:t xml:space="preserve">of 12-gauge steel and #10 x 1/2" </w:t>
      </w:r>
      <w:r w:rsidR="00827A4E" w:rsidRPr="007A1578">
        <w:rPr>
          <w:sz w:val="16"/>
          <w:szCs w:val="16"/>
        </w:rPr>
        <w:t>tamper-</w:t>
      </w:r>
      <w:r w:rsidR="00956E6C" w:rsidRPr="007A1578">
        <w:rPr>
          <w:sz w:val="16"/>
          <w:szCs w:val="16"/>
        </w:rPr>
        <w:t>resistant TORX</w:t>
      </w:r>
      <w:r w:rsidR="00956E6C" w:rsidRPr="007A1578">
        <w:rPr>
          <w:position w:val="5"/>
          <w:sz w:val="16"/>
          <w:szCs w:val="16"/>
        </w:rPr>
        <w:t>®</w:t>
      </w:r>
      <w:r w:rsidR="00956E6C" w:rsidRPr="007A1578">
        <w:rPr>
          <w:sz w:val="16"/>
          <w:szCs w:val="16"/>
        </w:rPr>
        <w:t xml:space="preserve">  pan head sheet metal screws</w:t>
      </w:r>
      <w:r w:rsidRPr="007A1578">
        <w:rPr>
          <w:sz w:val="16"/>
          <w:szCs w:val="16"/>
        </w:rPr>
        <w:t>.</w:t>
      </w:r>
    </w:p>
    <w:p w:rsidR="00973470" w:rsidRPr="007A1578" w:rsidRDefault="00B504BE" w:rsidP="00D72A6A">
      <w:pPr>
        <w:numPr>
          <w:ilvl w:val="0"/>
          <w:numId w:val="16"/>
        </w:numPr>
        <w:tabs>
          <w:tab w:val="clear" w:pos="590"/>
          <w:tab w:val="left" w:pos="-1530"/>
        </w:tabs>
        <w:jc w:val="both"/>
        <w:rPr>
          <w:sz w:val="16"/>
          <w:szCs w:val="16"/>
        </w:rPr>
      </w:pPr>
      <w:r>
        <w:rPr>
          <w:sz w:val="16"/>
          <w:szCs w:val="16"/>
        </w:rPr>
        <w:t>Philips flat head</w:t>
      </w:r>
      <w:r w:rsidR="00973470" w:rsidRPr="007A1578">
        <w:rPr>
          <w:sz w:val="16"/>
          <w:szCs w:val="16"/>
        </w:rPr>
        <w:t xml:space="preserve"> </w:t>
      </w:r>
      <w:r>
        <w:rPr>
          <w:sz w:val="16"/>
          <w:szCs w:val="16"/>
        </w:rPr>
        <w:t xml:space="preserve">thread cutting </w:t>
      </w:r>
      <w:r w:rsidR="00973470" w:rsidRPr="007A1578">
        <w:rPr>
          <w:sz w:val="16"/>
          <w:szCs w:val="16"/>
        </w:rPr>
        <w:t xml:space="preserve">screws shall penetrate the concealment plate and main frame along the outer edge. The inner </w:t>
      </w:r>
      <w:r w:rsidRPr="007A1578">
        <w:rPr>
          <w:sz w:val="16"/>
          <w:szCs w:val="16"/>
        </w:rPr>
        <w:t>TORX</w:t>
      </w:r>
      <w:r w:rsidRPr="007A1578">
        <w:rPr>
          <w:position w:val="5"/>
          <w:sz w:val="16"/>
          <w:szCs w:val="16"/>
        </w:rPr>
        <w:t>®</w:t>
      </w:r>
      <w:r w:rsidRPr="007A1578">
        <w:rPr>
          <w:sz w:val="16"/>
          <w:szCs w:val="16"/>
        </w:rPr>
        <w:t xml:space="preserve"> tamper-resistant screws </w:t>
      </w:r>
      <w:r w:rsidR="00973470" w:rsidRPr="007A1578">
        <w:rPr>
          <w:sz w:val="16"/>
          <w:szCs w:val="16"/>
        </w:rPr>
        <w:t>shall penetra</w:t>
      </w:r>
      <w:r w:rsidR="00D72A6A" w:rsidRPr="007A1578">
        <w:rPr>
          <w:sz w:val="16"/>
          <w:szCs w:val="16"/>
        </w:rPr>
        <w:t xml:space="preserve">te the </w:t>
      </w:r>
      <w:r w:rsidR="00770A64" w:rsidRPr="007A1578">
        <w:rPr>
          <w:sz w:val="16"/>
          <w:szCs w:val="16"/>
        </w:rPr>
        <w:t>infill</w:t>
      </w:r>
      <w:r w:rsidR="00D72A6A" w:rsidRPr="007A1578">
        <w:rPr>
          <w:sz w:val="16"/>
          <w:szCs w:val="16"/>
        </w:rPr>
        <w:t>,</w:t>
      </w:r>
      <w:r w:rsidR="00973470" w:rsidRPr="007A1578">
        <w:rPr>
          <w:sz w:val="16"/>
          <w:szCs w:val="16"/>
        </w:rPr>
        <w:t xml:space="preserve"> concealment plate</w:t>
      </w:r>
      <w:r w:rsidR="00D72A6A" w:rsidRPr="007A1578">
        <w:rPr>
          <w:sz w:val="16"/>
          <w:szCs w:val="16"/>
        </w:rPr>
        <w:t>,</w:t>
      </w:r>
      <w:r w:rsidR="00973470" w:rsidRPr="007A1578">
        <w:rPr>
          <w:sz w:val="16"/>
          <w:szCs w:val="16"/>
        </w:rPr>
        <w:t xml:space="preserve"> and the main frame approximately 4” </w:t>
      </w:r>
      <w:r w:rsidR="0049304D" w:rsidRPr="007A1578">
        <w:rPr>
          <w:sz w:val="16"/>
          <w:szCs w:val="16"/>
        </w:rPr>
        <w:t xml:space="preserve">[101.6] </w:t>
      </w:r>
      <w:r w:rsidR="00973470" w:rsidRPr="007A1578">
        <w:rPr>
          <w:sz w:val="16"/>
          <w:szCs w:val="16"/>
        </w:rPr>
        <w:t>on center.</w:t>
      </w:r>
    </w:p>
    <w:p w:rsidR="00973470" w:rsidRPr="007A1578" w:rsidRDefault="00973470">
      <w:pPr>
        <w:tabs>
          <w:tab w:val="left" w:pos="274"/>
        </w:tabs>
        <w:jc w:val="both"/>
        <w:rPr>
          <w:sz w:val="16"/>
          <w:szCs w:val="16"/>
        </w:rPr>
      </w:pPr>
    </w:p>
    <w:p w:rsidR="00973470" w:rsidRPr="007A1578" w:rsidRDefault="00973470">
      <w:pPr>
        <w:tabs>
          <w:tab w:val="left" w:pos="274"/>
        </w:tabs>
        <w:jc w:val="both"/>
        <w:rPr>
          <w:b/>
          <w:sz w:val="16"/>
          <w:szCs w:val="16"/>
        </w:rPr>
      </w:pPr>
      <w:r w:rsidRPr="007A1578">
        <w:rPr>
          <w:sz w:val="16"/>
          <w:szCs w:val="16"/>
        </w:rPr>
        <w:t xml:space="preserve">2.07 </w:t>
      </w:r>
      <w:r w:rsidRPr="007A1578">
        <w:rPr>
          <w:b/>
          <w:sz w:val="16"/>
          <w:szCs w:val="16"/>
        </w:rPr>
        <w:t>Locks and Releases</w:t>
      </w:r>
    </w:p>
    <w:p w:rsidR="00973470" w:rsidRPr="007A1578" w:rsidRDefault="00973470" w:rsidP="00E24BA9">
      <w:pPr>
        <w:numPr>
          <w:ilvl w:val="0"/>
          <w:numId w:val="24"/>
        </w:numPr>
        <w:tabs>
          <w:tab w:val="left" w:pos="540"/>
        </w:tabs>
        <w:ind w:left="475" w:hanging="288"/>
        <w:jc w:val="both"/>
        <w:rPr>
          <w:sz w:val="16"/>
          <w:szCs w:val="16"/>
        </w:rPr>
      </w:pPr>
      <w:r w:rsidRPr="007A1578">
        <w:rPr>
          <w:sz w:val="16"/>
          <w:szCs w:val="16"/>
        </w:rPr>
        <w:t>Each screen shall have a concealed actuating ball bearing, 1/2”</w:t>
      </w:r>
      <w:r w:rsidR="0049304D" w:rsidRPr="007A1578">
        <w:rPr>
          <w:sz w:val="16"/>
          <w:szCs w:val="16"/>
        </w:rPr>
        <w:t xml:space="preserve"> [12.7]</w:t>
      </w:r>
      <w:r w:rsidR="00C23FB9">
        <w:rPr>
          <w:sz w:val="16"/>
          <w:szCs w:val="16"/>
        </w:rPr>
        <w:t xml:space="preserve"> diameter </w:t>
      </w:r>
      <w:r w:rsidRPr="007A1578">
        <w:rPr>
          <w:sz w:val="16"/>
          <w:szCs w:val="16"/>
        </w:rPr>
        <w:t>casehardened steel bolts. The bolts shall operate simultaneously from one key station with a special Bitt key.</w:t>
      </w:r>
      <w:r w:rsidRPr="007A1578">
        <w:rPr>
          <w:sz w:val="16"/>
          <w:szCs w:val="16"/>
        </w:rPr>
        <w:tab/>
      </w:r>
    </w:p>
    <w:p w:rsidR="00973470" w:rsidRPr="00335DEA" w:rsidRDefault="00973470" w:rsidP="00335DEA">
      <w:pPr>
        <w:numPr>
          <w:ilvl w:val="0"/>
          <w:numId w:val="21"/>
        </w:numPr>
        <w:tabs>
          <w:tab w:val="left" w:pos="274"/>
          <w:tab w:val="num" w:pos="900"/>
        </w:tabs>
        <w:spacing w:line="240" w:lineRule="atLeast"/>
        <w:ind w:left="893" w:hanging="259"/>
        <w:jc w:val="both"/>
        <w:rPr>
          <w:sz w:val="16"/>
          <w:szCs w:val="16"/>
        </w:rPr>
      </w:pPr>
      <w:r w:rsidRPr="00335DEA">
        <w:rPr>
          <w:sz w:val="16"/>
          <w:szCs w:val="16"/>
        </w:rPr>
        <w:t>Kane 107</w:t>
      </w:r>
      <w:r w:rsidRPr="00335DEA">
        <w:rPr>
          <w:position w:val="5"/>
          <w:sz w:val="16"/>
          <w:szCs w:val="16"/>
        </w:rPr>
        <w:t xml:space="preserve">® </w:t>
      </w:r>
      <w:r w:rsidRPr="00335DEA">
        <w:rPr>
          <w:sz w:val="16"/>
          <w:szCs w:val="16"/>
        </w:rPr>
        <w:t>Bitt key lock</w:t>
      </w:r>
    </w:p>
    <w:p w:rsidR="00973470" w:rsidRPr="007A1578" w:rsidRDefault="00973470" w:rsidP="00335DEA">
      <w:pPr>
        <w:numPr>
          <w:ilvl w:val="0"/>
          <w:numId w:val="22"/>
        </w:numPr>
        <w:tabs>
          <w:tab w:val="left" w:pos="274"/>
          <w:tab w:val="num" w:pos="900"/>
        </w:tabs>
        <w:spacing w:line="240" w:lineRule="atLeast"/>
        <w:ind w:left="900" w:hanging="266"/>
        <w:jc w:val="both"/>
        <w:rPr>
          <w:sz w:val="16"/>
          <w:szCs w:val="16"/>
        </w:rPr>
      </w:pPr>
      <w:r w:rsidRPr="007A1578">
        <w:rPr>
          <w:sz w:val="16"/>
          <w:szCs w:val="16"/>
        </w:rPr>
        <w:t>Type 107N (four tumbler)</w:t>
      </w:r>
      <w:r w:rsidR="00E76886" w:rsidRPr="007A1578">
        <w:rPr>
          <w:sz w:val="16"/>
          <w:szCs w:val="16"/>
        </w:rPr>
        <w:t xml:space="preserve"> (Egress not available</w:t>
      </w:r>
      <w:r w:rsidR="00365734" w:rsidRPr="007A1578">
        <w:rPr>
          <w:sz w:val="16"/>
          <w:szCs w:val="16"/>
        </w:rPr>
        <w:t xml:space="preserve"> with this option</w:t>
      </w:r>
      <w:r w:rsidR="00E76886" w:rsidRPr="007A1578">
        <w:rPr>
          <w:sz w:val="16"/>
          <w:szCs w:val="16"/>
        </w:rPr>
        <w:t>)</w:t>
      </w:r>
    </w:p>
    <w:p w:rsidR="00973470" w:rsidRPr="007A1578" w:rsidRDefault="000F4DEC" w:rsidP="00335DEA">
      <w:pPr>
        <w:numPr>
          <w:ilvl w:val="0"/>
          <w:numId w:val="23"/>
        </w:numPr>
        <w:tabs>
          <w:tab w:val="left" w:pos="274"/>
        </w:tabs>
        <w:spacing w:line="240" w:lineRule="atLeast"/>
        <w:ind w:hanging="266"/>
        <w:jc w:val="both"/>
        <w:rPr>
          <w:sz w:val="16"/>
          <w:szCs w:val="16"/>
        </w:rPr>
      </w:pPr>
      <w:r>
        <w:rPr>
          <w:sz w:val="16"/>
          <w:szCs w:val="16"/>
        </w:rPr>
        <w:t>Keyed both sides</w:t>
      </w:r>
    </w:p>
    <w:p w:rsidR="00973470" w:rsidRPr="007A1578" w:rsidRDefault="00973470" w:rsidP="00335DEA">
      <w:pPr>
        <w:numPr>
          <w:ilvl w:val="0"/>
          <w:numId w:val="24"/>
        </w:numPr>
        <w:tabs>
          <w:tab w:val="left" w:pos="180"/>
          <w:tab w:val="num" w:pos="540"/>
          <w:tab w:val="num" w:pos="634"/>
        </w:tabs>
        <w:ind w:left="547"/>
        <w:jc w:val="both"/>
        <w:rPr>
          <w:sz w:val="16"/>
          <w:szCs w:val="16"/>
        </w:rPr>
      </w:pPr>
      <w:r w:rsidRPr="007A1578">
        <w:rPr>
          <w:sz w:val="16"/>
          <w:szCs w:val="16"/>
        </w:rPr>
        <w:t>Optional Emergency Releases:</w:t>
      </w:r>
    </w:p>
    <w:p w:rsidR="00973470" w:rsidRPr="007A1578" w:rsidRDefault="001F5E92" w:rsidP="00335DEA">
      <w:pPr>
        <w:numPr>
          <w:ilvl w:val="0"/>
          <w:numId w:val="25"/>
        </w:numPr>
        <w:tabs>
          <w:tab w:val="left" w:pos="274"/>
          <w:tab w:val="num" w:pos="900"/>
        </w:tabs>
        <w:ind w:left="893" w:hanging="259"/>
        <w:jc w:val="both"/>
        <w:rPr>
          <w:sz w:val="16"/>
          <w:szCs w:val="16"/>
        </w:rPr>
      </w:pPr>
      <w:r w:rsidRPr="007A1578">
        <w:rPr>
          <w:sz w:val="16"/>
          <w:szCs w:val="16"/>
        </w:rPr>
        <w:t>Lift-Quick</w:t>
      </w:r>
      <w:r w:rsidRPr="007A1578">
        <w:rPr>
          <w:position w:val="5"/>
          <w:sz w:val="16"/>
          <w:szCs w:val="16"/>
        </w:rPr>
        <w:t>™</w:t>
      </w:r>
    </w:p>
    <w:p w:rsidR="001F5E92" w:rsidRPr="007A1578" w:rsidRDefault="001F5E92" w:rsidP="00335DEA">
      <w:pPr>
        <w:numPr>
          <w:ilvl w:val="0"/>
          <w:numId w:val="27"/>
        </w:numPr>
        <w:tabs>
          <w:tab w:val="left" w:pos="270"/>
          <w:tab w:val="left" w:pos="540"/>
          <w:tab w:val="num" w:pos="900"/>
        </w:tabs>
        <w:ind w:left="893" w:hanging="259"/>
        <w:jc w:val="both"/>
        <w:rPr>
          <w:sz w:val="16"/>
          <w:szCs w:val="16"/>
        </w:rPr>
      </w:pPr>
      <w:r w:rsidRPr="007A1578">
        <w:rPr>
          <w:sz w:val="16"/>
          <w:szCs w:val="16"/>
        </w:rPr>
        <w:t>Push-Quick</w:t>
      </w:r>
      <w:r w:rsidRPr="007A1578">
        <w:rPr>
          <w:position w:val="5"/>
          <w:sz w:val="16"/>
          <w:szCs w:val="16"/>
        </w:rPr>
        <w:t>®</w:t>
      </w:r>
      <w:r w:rsidRPr="007A1578">
        <w:rPr>
          <w:sz w:val="16"/>
          <w:szCs w:val="16"/>
        </w:rPr>
        <w:t xml:space="preserve"> release which conforms to NFPA 101 (5-2.1.7.1)</w:t>
      </w:r>
    </w:p>
    <w:p w:rsidR="00973470" w:rsidRPr="007A1578" w:rsidRDefault="001F5E92" w:rsidP="00335DEA">
      <w:pPr>
        <w:numPr>
          <w:ilvl w:val="0"/>
          <w:numId w:val="27"/>
        </w:numPr>
        <w:tabs>
          <w:tab w:val="left" w:pos="270"/>
          <w:tab w:val="left" w:pos="540"/>
          <w:tab w:val="num" w:pos="900"/>
        </w:tabs>
        <w:ind w:left="893" w:hanging="259"/>
        <w:jc w:val="both"/>
        <w:rPr>
          <w:sz w:val="16"/>
          <w:szCs w:val="16"/>
        </w:rPr>
      </w:pPr>
      <w:r w:rsidRPr="007A1578">
        <w:rPr>
          <w:sz w:val="16"/>
          <w:szCs w:val="16"/>
        </w:rPr>
        <w:t>Down-Quick</w:t>
      </w:r>
      <w:r w:rsidRPr="007A1578">
        <w:rPr>
          <w:position w:val="5"/>
          <w:sz w:val="16"/>
          <w:szCs w:val="16"/>
        </w:rPr>
        <w:t>™</w:t>
      </w:r>
    </w:p>
    <w:p w:rsidR="00973470" w:rsidRPr="007A1578" w:rsidRDefault="00973470">
      <w:pPr>
        <w:tabs>
          <w:tab w:val="left" w:pos="274"/>
        </w:tabs>
        <w:ind w:left="1440"/>
        <w:jc w:val="both"/>
        <w:rPr>
          <w:sz w:val="16"/>
          <w:szCs w:val="16"/>
        </w:rPr>
      </w:pPr>
    </w:p>
    <w:p w:rsidR="00973470" w:rsidRPr="007A1578" w:rsidRDefault="00973470">
      <w:pPr>
        <w:tabs>
          <w:tab w:val="left" w:pos="274"/>
        </w:tabs>
        <w:jc w:val="both"/>
        <w:rPr>
          <w:rFonts w:ascii="Times" w:hAnsi="Times"/>
          <w:b/>
          <w:bCs/>
          <w:sz w:val="16"/>
          <w:szCs w:val="16"/>
        </w:rPr>
      </w:pPr>
      <w:r w:rsidRPr="007A1578">
        <w:rPr>
          <w:sz w:val="16"/>
          <w:szCs w:val="16"/>
        </w:rPr>
        <w:t xml:space="preserve">2.08 </w:t>
      </w:r>
      <w:r w:rsidRPr="007A1578">
        <w:rPr>
          <w:b/>
          <w:bCs/>
          <w:sz w:val="16"/>
          <w:szCs w:val="16"/>
        </w:rPr>
        <w:t>Hardware</w:t>
      </w:r>
    </w:p>
    <w:p w:rsidR="00973470" w:rsidRPr="007A1578" w:rsidRDefault="00973470">
      <w:pPr>
        <w:numPr>
          <w:ilvl w:val="0"/>
          <w:numId w:val="17"/>
        </w:numPr>
        <w:tabs>
          <w:tab w:val="clear" w:pos="547"/>
        </w:tabs>
        <w:jc w:val="both"/>
        <w:rPr>
          <w:rFonts w:ascii="Times" w:hAnsi="Times"/>
          <w:sz w:val="16"/>
          <w:szCs w:val="16"/>
        </w:rPr>
      </w:pPr>
      <w:r w:rsidRPr="007A1578">
        <w:rPr>
          <w:sz w:val="16"/>
          <w:szCs w:val="16"/>
        </w:rPr>
        <w:t>Each screen shall be provided with two or more concealed 13-gauge, electroplated steel hinges with 1/4”</w:t>
      </w:r>
      <w:r w:rsidR="00DB3161" w:rsidRPr="007A1578">
        <w:rPr>
          <w:sz w:val="16"/>
          <w:szCs w:val="16"/>
        </w:rPr>
        <w:t xml:space="preserve"> [6.35] </w:t>
      </w:r>
      <w:r w:rsidRPr="007A1578">
        <w:rPr>
          <w:sz w:val="16"/>
          <w:szCs w:val="16"/>
        </w:rPr>
        <w:t xml:space="preserve">diameter hardened, loose stainless steel pins and integral compression guards.  Hinges shall be spaced at a maximum of 24” </w:t>
      </w:r>
      <w:r w:rsidR="00DB3161" w:rsidRPr="007A1578">
        <w:rPr>
          <w:sz w:val="16"/>
          <w:szCs w:val="16"/>
        </w:rPr>
        <w:t xml:space="preserve">[609.6] </w:t>
      </w:r>
      <w:r w:rsidRPr="007A1578">
        <w:rPr>
          <w:sz w:val="16"/>
          <w:szCs w:val="16"/>
        </w:rPr>
        <w:t>on center.</w:t>
      </w:r>
      <w:r w:rsidR="00956E6C" w:rsidRPr="007A1578">
        <w:rPr>
          <w:sz w:val="16"/>
          <w:szCs w:val="16"/>
        </w:rPr>
        <w:t xml:space="preserve">  13-gauge stainless steel hinge available.</w:t>
      </w:r>
    </w:p>
    <w:p w:rsidR="00973470" w:rsidRPr="00AB0978" w:rsidRDefault="0031087D">
      <w:pPr>
        <w:numPr>
          <w:ilvl w:val="0"/>
          <w:numId w:val="17"/>
        </w:numPr>
        <w:tabs>
          <w:tab w:val="clear" w:pos="547"/>
        </w:tabs>
        <w:jc w:val="both"/>
        <w:rPr>
          <w:rFonts w:ascii="Times" w:hAnsi="Times"/>
          <w:sz w:val="16"/>
          <w:szCs w:val="16"/>
        </w:rPr>
      </w:pPr>
      <w:r w:rsidRPr="007A1578">
        <w:rPr>
          <w:sz w:val="16"/>
          <w:szCs w:val="16"/>
        </w:rPr>
        <w:t>Each screen shall include</w:t>
      </w:r>
      <w:r w:rsidR="0049304D" w:rsidRPr="007A1578">
        <w:rPr>
          <w:sz w:val="16"/>
          <w:szCs w:val="16"/>
        </w:rPr>
        <w:t xml:space="preserve"> adjustment screws (1/4-20 x 3/4"</w:t>
      </w:r>
      <w:r w:rsidR="00956E6C" w:rsidRPr="007A1578">
        <w:rPr>
          <w:sz w:val="16"/>
          <w:szCs w:val="16"/>
        </w:rPr>
        <w:t xml:space="preserve"> Philips pan </w:t>
      </w:r>
      <w:r w:rsidR="00956E6C" w:rsidRPr="00AB0978">
        <w:rPr>
          <w:sz w:val="16"/>
          <w:szCs w:val="16"/>
        </w:rPr>
        <w:t xml:space="preserve">head thread cutting </w:t>
      </w:r>
      <w:r w:rsidR="00827A4E" w:rsidRPr="00AB0978">
        <w:rPr>
          <w:sz w:val="16"/>
          <w:szCs w:val="16"/>
        </w:rPr>
        <w:t>screw</w:t>
      </w:r>
      <w:r w:rsidR="00956E6C" w:rsidRPr="00AB0978">
        <w:rPr>
          <w:sz w:val="16"/>
          <w:szCs w:val="16"/>
        </w:rPr>
        <w:t>)</w:t>
      </w:r>
      <w:r w:rsidRPr="00AB0978">
        <w:rPr>
          <w:sz w:val="16"/>
          <w:szCs w:val="16"/>
        </w:rPr>
        <w:t xml:space="preserve"> and </w:t>
      </w:r>
      <w:r w:rsidR="00973470" w:rsidRPr="00AB0978">
        <w:rPr>
          <w:sz w:val="16"/>
          <w:szCs w:val="16"/>
        </w:rPr>
        <w:t xml:space="preserve">16-gauge </w:t>
      </w:r>
      <w:r w:rsidR="009E7F1E" w:rsidRPr="00AB0978">
        <w:rPr>
          <w:sz w:val="16"/>
          <w:szCs w:val="16"/>
        </w:rPr>
        <w:t>1-3/16"</w:t>
      </w:r>
      <w:r w:rsidR="00F741EC" w:rsidRPr="00AB0978">
        <w:rPr>
          <w:sz w:val="16"/>
          <w:szCs w:val="16"/>
        </w:rPr>
        <w:t xml:space="preserve"> [30.1625]</w:t>
      </w:r>
      <w:r w:rsidR="009E7F1E" w:rsidRPr="00AB0978">
        <w:rPr>
          <w:sz w:val="16"/>
          <w:szCs w:val="16"/>
        </w:rPr>
        <w:t xml:space="preserve"> x 3/4</w:t>
      </w:r>
      <w:r w:rsidR="00973470" w:rsidRPr="00AB0978">
        <w:rPr>
          <w:sz w:val="16"/>
          <w:szCs w:val="16"/>
        </w:rPr>
        <w:t>"</w:t>
      </w:r>
      <w:r w:rsidR="00F741EC" w:rsidRPr="00AB0978">
        <w:rPr>
          <w:sz w:val="16"/>
          <w:szCs w:val="16"/>
        </w:rPr>
        <w:t xml:space="preserve"> [19.05]</w:t>
      </w:r>
      <w:r w:rsidR="00973470" w:rsidRPr="00AB0978">
        <w:rPr>
          <w:sz w:val="16"/>
          <w:szCs w:val="16"/>
        </w:rPr>
        <w:t xml:space="preserve"> steel scribes shall be supplied at the head and jambs if required.</w:t>
      </w:r>
    </w:p>
    <w:p w:rsidR="00973470" w:rsidRPr="00AB0978" w:rsidRDefault="00973470">
      <w:pPr>
        <w:numPr>
          <w:ilvl w:val="0"/>
          <w:numId w:val="17"/>
        </w:numPr>
        <w:tabs>
          <w:tab w:val="clear" w:pos="547"/>
        </w:tabs>
        <w:jc w:val="both"/>
        <w:rPr>
          <w:sz w:val="16"/>
          <w:szCs w:val="16"/>
        </w:rPr>
      </w:pPr>
      <w:r w:rsidRPr="00AB0978">
        <w:rPr>
          <w:sz w:val="16"/>
          <w:szCs w:val="16"/>
        </w:rPr>
        <w:t xml:space="preserve">Each screen shall come fully assembled and tested </w:t>
      </w:r>
      <w:r w:rsidR="005C3685" w:rsidRPr="00AB0978">
        <w:rPr>
          <w:sz w:val="16"/>
          <w:szCs w:val="16"/>
        </w:rPr>
        <w:t>at</w:t>
      </w:r>
      <w:r w:rsidRPr="00AB0978">
        <w:rPr>
          <w:sz w:val="16"/>
          <w:szCs w:val="16"/>
        </w:rPr>
        <w:t xml:space="preserve"> the factory</w:t>
      </w:r>
      <w:r w:rsidR="005C3685" w:rsidRPr="00AB0978">
        <w:rPr>
          <w:sz w:val="16"/>
          <w:szCs w:val="16"/>
        </w:rPr>
        <w:t xml:space="preserve"> for operation</w:t>
      </w:r>
      <w:r w:rsidRPr="00AB0978">
        <w:rPr>
          <w:sz w:val="16"/>
          <w:szCs w:val="16"/>
        </w:rPr>
        <w:t>.</w:t>
      </w:r>
    </w:p>
    <w:p w:rsidR="00973470" w:rsidRPr="007A1578" w:rsidRDefault="00973470">
      <w:pPr>
        <w:tabs>
          <w:tab w:val="left" w:pos="274"/>
        </w:tabs>
        <w:jc w:val="both"/>
        <w:rPr>
          <w:sz w:val="16"/>
          <w:szCs w:val="16"/>
        </w:rPr>
      </w:pPr>
    </w:p>
    <w:p w:rsidR="00973470" w:rsidRPr="007A1578" w:rsidRDefault="00973470">
      <w:pPr>
        <w:tabs>
          <w:tab w:val="left" w:pos="274"/>
        </w:tabs>
        <w:jc w:val="both"/>
        <w:rPr>
          <w:rFonts w:ascii="Times" w:hAnsi="Times"/>
          <w:sz w:val="16"/>
          <w:szCs w:val="16"/>
        </w:rPr>
      </w:pPr>
      <w:r w:rsidRPr="007A1578">
        <w:rPr>
          <w:b/>
          <w:bCs/>
          <w:sz w:val="16"/>
          <w:szCs w:val="16"/>
        </w:rPr>
        <w:t>PART 3 EXECUTION</w:t>
      </w:r>
    </w:p>
    <w:p w:rsidR="004A3FDD" w:rsidRPr="00527A12" w:rsidRDefault="004A3FDD" w:rsidP="004A3FDD">
      <w:pPr>
        <w:tabs>
          <w:tab w:val="left" w:pos="260"/>
          <w:tab w:val="left" w:pos="360"/>
          <w:tab w:val="left" w:pos="540"/>
        </w:tabs>
        <w:spacing w:line="216" w:lineRule="atLeast"/>
        <w:jc w:val="both"/>
        <w:rPr>
          <w:b/>
          <w:bCs/>
          <w:sz w:val="16"/>
          <w:szCs w:val="16"/>
        </w:rPr>
      </w:pPr>
      <w:proofErr w:type="gramStart"/>
      <w:r w:rsidRPr="00527A12">
        <w:rPr>
          <w:sz w:val="16"/>
          <w:szCs w:val="16"/>
        </w:rPr>
        <w:t>3.01</w:t>
      </w:r>
      <w:r w:rsidRPr="00527A12">
        <w:rPr>
          <w:b/>
          <w:bCs/>
          <w:sz w:val="16"/>
          <w:szCs w:val="16"/>
        </w:rPr>
        <w:t xml:space="preserve">  Inspection</w:t>
      </w:r>
      <w:proofErr w:type="gramEnd"/>
    </w:p>
    <w:p w:rsidR="00973470" w:rsidRPr="004A3FDD" w:rsidRDefault="004A3FDD" w:rsidP="004A3FDD">
      <w:pPr>
        <w:pStyle w:val="BodyTextIndent3"/>
        <w:ind w:left="576"/>
        <w:jc w:val="both"/>
        <w:rPr>
          <w:rFonts w:ascii="Times" w:hAnsi="Times"/>
        </w:rPr>
      </w:pPr>
      <w:r w:rsidRPr="00527A12">
        <w:t>Verify that openings fit allowable toleranc</w:t>
      </w:r>
      <w:r>
        <w:t xml:space="preserve">es, are plumb, level, provide a </w:t>
      </w:r>
      <w:r w:rsidRPr="00527A12">
        <w:t>solid anchoring surface and comply with approved shop drawings.</w:t>
      </w:r>
    </w:p>
    <w:p w:rsidR="00DB5BC0" w:rsidRPr="007A1578" w:rsidRDefault="00DB5BC0" w:rsidP="00DB5BC0">
      <w:pPr>
        <w:tabs>
          <w:tab w:val="left" w:pos="274"/>
        </w:tabs>
        <w:jc w:val="both"/>
        <w:rPr>
          <w:b/>
          <w:bCs/>
          <w:sz w:val="16"/>
          <w:szCs w:val="16"/>
        </w:rPr>
      </w:pPr>
      <w:proofErr w:type="gramStart"/>
      <w:r w:rsidRPr="007A1578">
        <w:rPr>
          <w:sz w:val="16"/>
          <w:szCs w:val="16"/>
        </w:rPr>
        <w:t xml:space="preserve">3.02 </w:t>
      </w:r>
      <w:r w:rsidRPr="007A1578">
        <w:rPr>
          <w:b/>
          <w:bCs/>
          <w:sz w:val="16"/>
          <w:szCs w:val="16"/>
        </w:rPr>
        <w:t xml:space="preserve"> Installation</w:t>
      </w:r>
      <w:proofErr w:type="gramEnd"/>
    </w:p>
    <w:p w:rsidR="00DB5BC0" w:rsidRPr="007A1578" w:rsidRDefault="00DB5BC0" w:rsidP="00DB5BC0">
      <w:pPr>
        <w:numPr>
          <w:ilvl w:val="0"/>
          <w:numId w:val="34"/>
        </w:numPr>
        <w:tabs>
          <w:tab w:val="left" w:pos="274"/>
        </w:tabs>
        <w:jc w:val="both"/>
        <w:rPr>
          <w:sz w:val="16"/>
          <w:szCs w:val="16"/>
        </w:rPr>
      </w:pPr>
      <w:r w:rsidRPr="007A1578">
        <w:rPr>
          <w:sz w:val="16"/>
          <w:szCs w:val="16"/>
        </w:rPr>
        <w:t>Install in accordance with approved shop drawings and specifications.</w:t>
      </w:r>
    </w:p>
    <w:p w:rsidR="00DB5BC0" w:rsidRPr="007A1578" w:rsidRDefault="00DB5BC0" w:rsidP="00DB5BC0">
      <w:pPr>
        <w:numPr>
          <w:ilvl w:val="0"/>
          <w:numId w:val="34"/>
        </w:numPr>
        <w:tabs>
          <w:tab w:val="left" w:pos="274"/>
        </w:tabs>
        <w:jc w:val="both"/>
        <w:rPr>
          <w:sz w:val="16"/>
          <w:szCs w:val="16"/>
        </w:rPr>
      </w:pPr>
      <w:r w:rsidRPr="007A1578">
        <w:rPr>
          <w:sz w:val="16"/>
          <w:szCs w:val="16"/>
        </w:rPr>
        <w:t>Plumb and align faces in a single plane and erect screens square and true, adequately anchored to structure.</w:t>
      </w:r>
    </w:p>
    <w:p w:rsidR="00DB5BC0" w:rsidRPr="007A1578" w:rsidRDefault="00DB5BC0" w:rsidP="00DB5BC0">
      <w:pPr>
        <w:numPr>
          <w:ilvl w:val="0"/>
          <w:numId w:val="34"/>
        </w:numPr>
        <w:tabs>
          <w:tab w:val="left" w:pos="274"/>
        </w:tabs>
        <w:jc w:val="both"/>
        <w:rPr>
          <w:sz w:val="16"/>
          <w:szCs w:val="16"/>
        </w:rPr>
      </w:pPr>
      <w:r w:rsidRPr="007A1578">
        <w:rPr>
          <w:sz w:val="16"/>
          <w:szCs w:val="16"/>
        </w:rPr>
        <w:t>After completion of installation, screens shall be adjusted, in working order and cleaned.</w:t>
      </w:r>
    </w:p>
    <w:p w:rsidR="00956E6C" w:rsidRPr="007A1578" w:rsidRDefault="00956E6C" w:rsidP="00956E6C">
      <w:pPr>
        <w:tabs>
          <w:tab w:val="left" w:pos="274"/>
        </w:tabs>
        <w:rPr>
          <w:b/>
          <w:sz w:val="16"/>
          <w:szCs w:val="16"/>
        </w:rPr>
      </w:pPr>
    </w:p>
    <w:p w:rsidR="00956E6C" w:rsidRPr="007A1578" w:rsidRDefault="00956E6C" w:rsidP="00956E6C">
      <w:pPr>
        <w:tabs>
          <w:tab w:val="left" w:pos="274"/>
        </w:tabs>
        <w:rPr>
          <w:sz w:val="16"/>
          <w:szCs w:val="16"/>
        </w:rPr>
      </w:pPr>
      <w:r w:rsidRPr="007A1578">
        <w:rPr>
          <w:b/>
          <w:sz w:val="16"/>
          <w:szCs w:val="16"/>
        </w:rPr>
        <w:t>PART 4 ENVIRO</w:t>
      </w:r>
      <w:r w:rsidR="005C3685">
        <w:rPr>
          <w:b/>
          <w:sz w:val="16"/>
          <w:szCs w:val="16"/>
        </w:rPr>
        <w:t>N</w:t>
      </w:r>
      <w:r w:rsidRPr="007A1578">
        <w:rPr>
          <w:b/>
          <w:sz w:val="16"/>
          <w:szCs w:val="16"/>
        </w:rPr>
        <w:t>MENTAL REPORTING</w:t>
      </w:r>
    </w:p>
    <w:p w:rsidR="00956E6C" w:rsidRPr="007A1578" w:rsidRDefault="00956E6C" w:rsidP="00956E6C">
      <w:pPr>
        <w:tabs>
          <w:tab w:val="left" w:pos="274"/>
        </w:tabs>
        <w:rPr>
          <w:b/>
          <w:sz w:val="16"/>
          <w:szCs w:val="16"/>
        </w:rPr>
      </w:pPr>
      <w:proofErr w:type="gramStart"/>
      <w:r w:rsidRPr="007A1578">
        <w:rPr>
          <w:sz w:val="16"/>
          <w:szCs w:val="16"/>
        </w:rPr>
        <w:t xml:space="preserve">4.01  </w:t>
      </w:r>
      <w:r w:rsidR="00045954" w:rsidRPr="007A1578">
        <w:rPr>
          <w:b/>
          <w:sz w:val="16"/>
          <w:szCs w:val="16"/>
        </w:rPr>
        <w:t>LEED</w:t>
      </w:r>
      <w:proofErr w:type="gramEnd"/>
      <w:r w:rsidR="00045954" w:rsidRPr="007A1578">
        <w:rPr>
          <w:b/>
          <w:sz w:val="16"/>
          <w:szCs w:val="16"/>
        </w:rPr>
        <w:t xml:space="preserve"> Materials and Resources</w:t>
      </w:r>
    </w:p>
    <w:p w:rsidR="009565F3" w:rsidRPr="007A1578" w:rsidRDefault="00045954" w:rsidP="007A1578">
      <w:pPr>
        <w:pStyle w:val="ListParagraph"/>
        <w:numPr>
          <w:ilvl w:val="0"/>
          <w:numId w:val="38"/>
        </w:numPr>
        <w:tabs>
          <w:tab w:val="left" w:pos="274"/>
        </w:tabs>
        <w:jc w:val="both"/>
        <w:rPr>
          <w:sz w:val="16"/>
          <w:szCs w:val="16"/>
        </w:rPr>
      </w:pPr>
      <w:r w:rsidRPr="007A1578">
        <w:rPr>
          <w:sz w:val="16"/>
          <w:szCs w:val="16"/>
        </w:rPr>
        <w:t>Recycled C</w:t>
      </w:r>
      <w:r w:rsidR="00956E6C" w:rsidRPr="007A1578">
        <w:rPr>
          <w:sz w:val="16"/>
          <w:szCs w:val="16"/>
        </w:rPr>
        <w:t>ontent</w:t>
      </w:r>
      <w:r w:rsidRPr="007A1578">
        <w:rPr>
          <w:sz w:val="16"/>
          <w:szCs w:val="16"/>
        </w:rPr>
        <w:t xml:space="preserve">: </w:t>
      </w:r>
      <w:r w:rsidR="00956E6C" w:rsidRPr="007A1578">
        <w:rPr>
          <w:sz w:val="16"/>
          <w:szCs w:val="16"/>
        </w:rPr>
        <w:t xml:space="preserve"> </w:t>
      </w:r>
      <w:r w:rsidRPr="007A1578">
        <w:rPr>
          <w:sz w:val="16"/>
          <w:szCs w:val="16"/>
        </w:rPr>
        <w:t>This product contributes toward</w:t>
      </w:r>
      <w:r w:rsidR="009565F3" w:rsidRPr="007A1578">
        <w:rPr>
          <w:sz w:val="16"/>
          <w:szCs w:val="16"/>
        </w:rPr>
        <w:t xml:space="preserve"> satisfying Credit 4 under LEED.</w:t>
      </w:r>
    </w:p>
    <w:p w:rsidR="00973470" w:rsidRPr="007A1578" w:rsidRDefault="00045954" w:rsidP="007A1578">
      <w:pPr>
        <w:pStyle w:val="ListParagraph"/>
        <w:numPr>
          <w:ilvl w:val="0"/>
          <w:numId w:val="38"/>
        </w:numPr>
        <w:tabs>
          <w:tab w:val="left" w:pos="274"/>
        </w:tabs>
        <w:jc w:val="both"/>
        <w:rPr>
          <w:sz w:val="16"/>
          <w:szCs w:val="16"/>
        </w:rPr>
      </w:pPr>
      <w:r w:rsidRPr="007A1578">
        <w:rPr>
          <w:sz w:val="16"/>
          <w:szCs w:val="16"/>
        </w:rPr>
        <w:t>Regional Material</w:t>
      </w:r>
      <w:r w:rsidR="00956E6C" w:rsidRPr="007A1578">
        <w:rPr>
          <w:sz w:val="16"/>
          <w:szCs w:val="16"/>
        </w:rPr>
        <w:t xml:space="preserve"> – </w:t>
      </w:r>
      <w:r w:rsidRPr="007A1578">
        <w:rPr>
          <w:sz w:val="16"/>
          <w:szCs w:val="16"/>
        </w:rPr>
        <w:t>This product can contribute toward satisfying Credit 5 under LEED.</w:t>
      </w:r>
    </w:p>
    <w:sectPr w:rsidR="00973470" w:rsidRPr="007A1578" w:rsidSect="00546E80">
      <w:footerReference w:type="default" r:id="rId7"/>
      <w:pgSz w:w="12240" w:h="15840" w:code="1"/>
      <w:pgMar w:top="720" w:right="720" w:bottom="720" w:left="720" w:header="360" w:footer="360" w:gutter="0"/>
      <w:cols w:num="2" w:sep="1"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85" w:rsidRDefault="005C3685">
      <w:r>
        <w:separator/>
      </w:r>
    </w:p>
  </w:endnote>
  <w:endnote w:type="continuationSeparator" w:id="0">
    <w:p w:rsidR="005C3685" w:rsidRDefault="005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69" w:rsidRDefault="007F6A4E" w:rsidP="00075069">
    <w:pPr>
      <w:pStyle w:val="Footer"/>
      <w:jc w:val="center"/>
      <w:rPr>
        <w:b/>
        <w:bCs/>
        <w:sz w:val="16"/>
        <w:szCs w:val="16"/>
      </w:rPr>
    </w:pPr>
    <w:r>
      <w:rPr>
        <w:b/>
        <w:bCs/>
        <w:sz w:val="16"/>
        <w:szCs w:val="16"/>
      </w:rPr>
      <w:t>© 2021</w:t>
    </w:r>
    <w:r w:rsidR="00075069">
      <w:rPr>
        <w:b/>
        <w:bCs/>
        <w:sz w:val="16"/>
        <w:szCs w:val="16"/>
      </w:rPr>
      <w:t xml:space="preserve"> Kane Innovations • </w:t>
    </w:r>
    <w:r w:rsidR="00075069">
      <w:rPr>
        <w:b/>
        <w:bCs/>
        <w:sz w:val="16"/>
        <w:szCs w:val="16"/>
      </w:rPr>
      <w:sym w:font="Wingdings" w:char="F028"/>
    </w:r>
    <w:r w:rsidR="00075069">
      <w:rPr>
        <w:b/>
        <w:bCs/>
        <w:sz w:val="16"/>
        <w:szCs w:val="16"/>
      </w:rPr>
      <w:t xml:space="preserve"> 800-773-2439 • www.kaneinnovations.com • </w:t>
    </w:r>
    <w:hyperlink r:id="rId1" w:history="1">
      <w:r w:rsidR="00075069" w:rsidRPr="00450F67">
        <w:rPr>
          <w:rStyle w:val="Hyperlink"/>
          <w:b/>
          <w:bCs/>
          <w:sz w:val="16"/>
          <w:szCs w:val="16"/>
        </w:rPr>
        <w:t>help@kaneinnovations.com</w:t>
      </w:r>
    </w:hyperlink>
  </w:p>
  <w:p w:rsidR="005C3685" w:rsidRPr="00075069" w:rsidRDefault="008B62C7" w:rsidP="00075069">
    <w:pPr>
      <w:pStyle w:val="Footer"/>
      <w:jc w:val="center"/>
      <w:rPr>
        <w:i/>
        <w:iCs/>
        <w:sz w:val="12"/>
      </w:rPr>
    </w:pPr>
    <w:r>
      <w:rPr>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069" w:rsidRDefault="00075069" w:rsidP="00075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075069" w:rsidRDefault="00075069" w:rsidP="00075069"/>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069" w:rsidRDefault="00075069" w:rsidP="00075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075069" w:rsidRDefault="00075069" w:rsidP="00075069"/>
                </w:txbxContent>
              </v:textbox>
            </v:shape>
          </w:pict>
        </mc:Fallback>
      </mc:AlternateContent>
    </w:r>
    <w:r w:rsidR="00075069">
      <w:rPr>
        <w:i/>
        <w:iCs/>
        <w:sz w:val="12"/>
        <w:szCs w:val="16"/>
      </w:rPr>
      <w:t xml:space="preserve">Updated </w:t>
    </w:r>
    <w:r w:rsidR="007F6A4E">
      <w:rPr>
        <w:i/>
        <w:iCs/>
        <w:sz w:val="12"/>
        <w:szCs w:val="16"/>
      </w:rPr>
      <w:t>1/15/2021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85" w:rsidRDefault="005C3685">
      <w:r>
        <w:separator/>
      </w:r>
    </w:p>
  </w:footnote>
  <w:footnote w:type="continuationSeparator" w:id="0">
    <w:p w:rsidR="005C3685" w:rsidRDefault="005C3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0926319"/>
    <w:multiLevelType w:val="hybridMultilevel"/>
    <w:tmpl w:val="75A83B08"/>
    <w:lvl w:ilvl="0" w:tplc="19BED8EC">
      <w:start w:val="1"/>
      <w:numFmt w:val="upperLetter"/>
      <w:lvlText w:val="%1."/>
      <w:lvlJc w:val="left"/>
      <w:pPr>
        <w:tabs>
          <w:tab w:val="num" w:pos="504"/>
        </w:tabs>
        <w:ind w:left="504" w:hanging="360"/>
      </w:pPr>
      <w:rPr>
        <w:rFonts w:ascii="Times New Roman" w:hAnsi="Times New Roman"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135568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4AD6452"/>
    <w:multiLevelType w:val="singleLevel"/>
    <w:tmpl w:val="04090007"/>
    <w:lvl w:ilvl="0">
      <w:start w:val="1"/>
      <w:numFmt w:val="bullet"/>
      <w:lvlText w:val=""/>
      <w:lvlJc w:val="left"/>
      <w:pPr>
        <w:tabs>
          <w:tab w:val="num" w:pos="900"/>
        </w:tabs>
        <w:ind w:left="900" w:hanging="360"/>
      </w:pPr>
      <w:rPr>
        <w:rFonts w:ascii="Wingdings" w:hAnsi="Wingdings" w:hint="default"/>
        <w:sz w:val="16"/>
      </w:rPr>
    </w:lvl>
  </w:abstractNum>
  <w:abstractNum w:abstractNumId="4" w15:restartNumberingAfterBreak="0">
    <w:nsid w:val="1B5252C6"/>
    <w:multiLevelType w:val="hybridMultilevel"/>
    <w:tmpl w:val="9A8A05AE"/>
    <w:lvl w:ilvl="0" w:tplc="A3E29D92">
      <w:start w:val="1"/>
      <w:numFmt w:val="upperLetter"/>
      <w:lvlText w:val="%1."/>
      <w:lvlJc w:val="left"/>
      <w:pPr>
        <w:tabs>
          <w:tab w:val="num" w:pos="540"/>
        </w:tabs>
        <w:ind w:left="504" w:hanging="32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440C28"/>
    <w:multiLevelType w:val="hybridMultilevel"/>
    <w:tmpl w:val="FF2A874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A80EE2"/>
    <w:multiLevelType w:val="hybridMultilevel"/>
    <w:tmpl w:val="869A3BF6"/>
    <w:lvl w:ilvl="0" w:tplc="DDB6330A">
      <w:start w:val="19"/>
      <w:numFmt w:val="bullet"/>
      <w:lvlText w:val=""/>
      <w:lvlJc w:val="left"/>
      <w:pPr>
        <w:tabs>
          <w:tab w:val="num" w:pos="864"/>
        </w:tabs>
        <w:ind w:left="864" w:hanging="360"/>
      </w:pPr>
      <w:rPr>
        <w:rFonts w:ascii="Wingdings" w:eastAsia="Times New Roman" w:hAnsi="Wingdings" w:cs="Times New Roman"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21A26C36"/>
    <w:multiLevelType w:val="hybridMultilevel"/>
    <w:tmpl w:val="3176E924"/>
    <w:lvl w:ilvl="0" w:tplc="8B56E0B2">
      <w:start w:val="1"/>
      <w:numFmt w:val="upperLetter"/>
      <w:lvlText w:val="%1."/>
      <w:lvlJc w:val="left"/>
      <w:pPr>
        <w:tabs>
          <w:tab w:val="num" w:pos="203"/>
        </w:tabs>
        <w:ind w:left="160" w:hanging="317"/>
      </w:pPr>
      <w:rPr>
        <w:rFonts w:ascii="Times New Roman" w:hAnsi="Times New Roman" w:hint="default"/>
      </w:rPr>
    </w:lvl>
    <w:lvl w:ilvl="1" w:tplc="04090019" w:tentative="1">
      <w:start w:val="1"/>
      <w:numFmt w:val="lowerLetter"/>
      <w:lvlText w:val="%2."/>
      <w:lvlJc w:val="left"/>
      <w:pPr>
        <w:tabs>
          <w:tab w:val="num" w:pos="1053"/>
        </w:tabs>
        <w:ind w:left="1053" w:hanging="360"/>
      </w:pPr>
    </w:lvl>
    <w:lvl w:ilvl="2" w:tplc="0409001B" w:tentative="1">
      <w:start w:val="1"/>
      <w:numFmt w:val="lowerRoman"/>
      <w:lvlText w:val="%3."/>
      <w:lvlJc w:val="right"/>
      <w:pPr>
        <w:tabs>
          <w:tab w:val="num" w:pos="1773"/>
        </w:tabs>
        <w:ind w:left="1773" w:hanging="180"/>
      </w:pPr>
    </w:lvl>
    <w:lvl w:ilvl="3" w:tplc="0409000F" w:tentative="1">
      <w:start w:val="1"/>
      <w:numFmt w:val="decimal"/>
      <w:lvlText w:val="%4."/>
      <w:lvlJc w:val="left"/>
      <w:pPr>
        <w:tabs>
          <w:tab w:val="num" w:pos="2493"/>
        </w:tabs>
        <w:ind w:left="2493" w:hanging="360"/>
      </w:pPr>
    </w:lvl>
    <w:lvl w:ilvl="4" w:tplc="04090019" w:tentative="1">
      <w:start w:val="1"/>
      <w:numFmt w:val="lowerLetter"/>
      <w:lvlText w:val="%5."/>
      <w:lvlJc w:val="left"/>
      <w:pPr>
        <w:tabs>
          <w:tab w:val="num" w:pos="3213"/>
        </w:tabs>
        <w:ind w:left="3213" w:hanging="360"/>
      </w:pPr>
    </w:lvl>
    <w:lvl w:ilvl="5" w:tplc="0409001B" w:tentative="1">
      <w:start w:val="1"/>
      <w:numFmt w:val="lowerRoman"/>
      <w:lvlText w:val="%6."/>
      <w:lvlJc w:val="right"/>
      <w:pPr>
        <w:tabs>
          <w:tab w:val="num" w:pos="3933"/>
        </w:tabs>
        <w:ind w:left="3933" w:hanging="180"/>
      </w:pPr>
    </w:lvl>
    <w:lvl w:ilvl="6" w:tplc="0409000F" w:tentative="1">
      <w:start w:val="1"/>
      <w:numFmt w:val="decimal"/>
      <w:lvlText w:val="%7."/>
      <w:lvlJc w:val="left"/>
      <w:pPr>
        <w:tabs>
          <w:tab w:val="num" w:pos="4653"/>
        </w:tabs>
        <w:ind w:left="4653" w:hanging="360"/>
      </w:pPr>
    </w:lvl>
    <w:lvl w:ilvl="7" w:tplc="04090019" w:tentative="1">
      <w:start w:val="1"/>
      <w:numFmt w:val="lowerLetter"/>
      <w:lvlText w:val="%8."/>
      <w:lvlJc w:val="left"/>
      <w:pPr>
        <w:tabs>
          <w:tab w:val="num" w:pos="5373"/>
        </w:tabs>
        <w:ind w:left="5373" w:hanging="360"/>
      </w:pPr>
    </w:lvl>
    <w:lvl w:ilvl="8" w:tplc="0409001B" w:tentative="1">
      <w:start w:val="1"/>
      <w:numFmt w:val="lowerRoman"/>
      <w:lvlText w:val="%9."/>
      <w:lvlJc w:val="right"/>
      <w:pPr>
        <w:tabs>
          <w:tab w:val="num" w:pos="6093"/>
        </w:tabs>
        <w:ind w:left="6093" w:hanging="180"/>
      </w:pPr>
    </w:lvl>
  </w:abstractNum>
  <w:abstractNum w:abstractNumId="8" w15:restartNumberingAfterBreak="0">
    <w:nsid w:val="234A7C8C"/>
    <w:multiLevelType w:val="hybridMultilevel"/>
    <w:tmpl w:val="CDE68862"/>
    <w:lvl w:ilvl="0" w:tplc="DD2A456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 w15:restartNumberingAfterBreak="0">
    <w:nsid w:val="27E114FD"/>
    <w:multiLevelType w:val="hybridMultilevel"/>
    <w:tmpl w:val="E0B2A4EC"/>
    <w:lvl w:ilvl="0" w:tplc="BE38E402">
      <w:start w:val="1"/>
      <w:numFmt w:val="upperLetter"/>
      <w:lvlText w:val="%1."/>
      <w:lvlJc w:val="left"/>
      <w:pPr>
        <w:tabs>
          <w:tab w:val="num" w:pos="360"/>
        </w:tabs>
        <w:ind w:left="216" w:hanging="216"/>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2E1F0F3C"/>
    <w:multiLevelType w:val="hybridMultilevel"/>
    <w:tmpl w:val="6BFAB40C"/>
    <w:lvl w:ilvl="0" w:tplc="1FEC145C">
      <w:start w:val="1"/>
      <w:numFmt w:val="upperLetter"/>
      <w:lvlText w:val="%1."/>
      <w:lvlJc w:val="left"/>
      <w:pPr>
        <w:tabs>
          <w:tab w:val="num" w:pos="634"/>
        </w:tabs>
        <w:ind w:left="598" w:hanging="324"/>
      </w:pPr>
      <w:rPr>
        <w:rFonts w:ascii="Times New Roman" w:hAnsi="Times New Roman"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1" w15:restartNumberingAfterBreak="0">
    <w:nsid w:val="2F691D26"/>
    <w:multiLevelType w:val="hybridMultilevel"/>
    <w:tmpl w:val="F1CA7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37065"/>
    <w:multiLevelType w:val="hybridMultilevel"/>
    <w:tmpl w:val="54CCAC66"/>
    <w:lvl w:ilvl="0" w:tplc="A5F8A0CC">
      <w:start w:val="1"/>
      <w:numFmt w:val="upperLetter"/>
      <w:lvlText w:val="%1."/>
      <w:lvlJc w:val="left"/>
      <w:pPr>
        <w:tabs>
          <w:tab w:val="num" w:pos="504"/>
        </w:tabs>
        <w:ind w:left="504" w:hanging="360"/>
      </w:pPr>
      <w:rPr>
        <w:rFonts w:ascii="Times New Roman" w:hAnsi="Times New Roman"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3" w15:restartNumberingAfterBreak="0">
    <w:nsid w:val="39A07E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A615F61"/>
    <w:multiLevelType w:val="hybridMultilevel"/>
    <w:tmpl w:val="980EFE4A"/>
    <w:lvl w:ilvl="0" w:tplc="E0FA815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623BC"/>
    <w:multiLevelType w:val="hybridMultilevel"/>
    <w:tmpl w:val="980EFE4A"/>
    <w:lvl w:ilvl="0" w:tplc="D80CFCD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E6BE0"/>
    <w:multiLevelType w:val="multilevel"/>
    <w:tmpl w:val="B8A898C2"/>
    <w:lvl w:ilvl="0">
      <w:start w:val="2"/>
      <w:numFmt w:val="decimal"/>
      <w:lvlText w:val="%1"/>
      <w:lvlJc w:val="left"/>
      <w:pPr>
        <w:ind w:left="360" w:hanging="360"/>
      </w:pPr>
      <w:rPr>
        <w:rFonts w:ascii="Times New Roman" w:hAnsi="Times New Roman" w:hint="default"/>
        <w:b w:val="0"/>
      </w:rPr>
    </w:lvl>
    <w:lvl w:ilvl="1">
      <w:start w:val="6"/>
      <w:numFmt w:val="decimalZero"/>
      <w:lvlText w:val="%1.%2"/>
      <w:lvlJc w:val="left"/>
      <w:pPr>
        <w:ind w:left="360" w:hanging="360"/>
      </w:pPr>
      <w:rPr>
        <w:rFonts w:ascii="Times New Roman" w:hAnsi="Times New Roman" w:hint="default"/>
        <w:b w:val="0"/>
      </w:rPr>
    </w:lvl>
    <w:lvl w:ilvl="2">
      <w:start w:val="1"/>
      <w:numFmt w:val="decimal"/>
      <w:lvlText w:val="%1.%2.%3"/>
      <w:lvlJc w:val="left"/>
      <w:pPr>
        <w:ind w:left="360" w:hanging="36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720" w:hanging="720"/>
      </w:pPr>
      <w:rPr>
        <w:rFonts w:ascii="Times New Roman" w:hAnsi="Times New Roman" w:hint="default"/>
        <w:b w:val="0"/>
      </w:rPr>
    </w:lvl>
    <w:lvl w:ilvl="5">
      <w:start w:val="1"/>
      <w:numFmt w:val="decimal"/>
      <w:lvlText w:val="%1.%2.%3.%4.%5.%6"/>
      <w:lvlJc w:val="left"/>
      <w:pPr>
        <w:ind w:left="720" w:hanging="72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080" w:hanging="1080"/>
      </w:pPr>
      <w:rPr>
        <w:rFonts w:ascii="Times New Roman" w:hAnsi="Times New Roman" w:hint="default"/>
        <w:b w:val="0"/>
      </w:rPr>
    </w:lvl>
    <w:lvl w:ilvl="8">
      <w:start w:val="1"/>
      <w:numFmt w:val="decimal"/>
      <w:lvlText w:val="%1.%2.%3.%4.%5.%6.%7.%8.%9"/>
      <w:lvlJc w:val="left"/>
      <w:pPr>
        <w:ind w:left="1080" w:hanging="1080"/>
      </w:pPr>
      <w:rPr>
        <w:rFonts w:ascii="Times New Roman" w:hAnsi="Times New Roman" w:hint="default"/>
        <w:b w:val="0"/>
      </w:rPr>
    </w:lvl>
  </w:abstractNum>
  <w:abstractNum w:abstractNumId="17"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8" w15:restartNumberingAfterBreak="0">
    <w:nsid w:val="42266628"/>
    <w:multiLevelType w:val="hybridMultilevel"/>
    <w:tmpl w:val="D128A136"/>
    <w:lvl w:ilvl="0" w:tplc="A3E29D92">
      <w:start w:val="1"/>
      <w:numFmt w:val="upperLetter"/>
      <w:lvlText w:val="%1."/>
      <w:lvlJc w:val="left"/>
      <w:pPr>
        <w:tabs>
          <w:tab w:val="num" w:pos="540"/>
        </w:tabs>
        <w:ind w:left="504" w:hanging="32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783DC9"/>
    <w:multiLevelType w:val="hybridMultilevel"/>
    <w:tmpl w:val="DA42D218"/>
    <w:lvl w:ilvl="0" w:tplc="3D20825C">
      <w:numFmt w:val="bullet"/>
      <w:lvlText w:val=""/>
      <w:lvlJc w:val="left"/>
      <w:pPr>
        <w:tabs>
          <w:tab w:val="num" w:pos="810"/>
        </w:tabs>
        <w:ind w:left="810" w:hanging="360"/>
      </w:pPr>
      <w:rPr>
        <w:rFonts w:ascii="Wingdings" w:eastAsia="Times New Roman" w:hAnsi="Wingdings"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3751222"/>
    <w:multiLevelType w:val="hybridMultilevel"/>
    <w:tmpl w:val="C5480A7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B4E210C"/>
    <w:multiLevelType w:val="hybridMultilevel"/>
    <w:tmpl w:val="40C2B0CE"/>
    <w:lvl w:ilvl="0" w:tplc="1ECA6DD6">
      <w:start w:val="1"/>
      <w:numFmt w:val="upperLetter"/>
      <w:lvlText w:val="%1."/>
      <w:lvlJc w:val="left"/>
      <w:pPr>
        <w:tabs>
          <w:tab w:val="num" w:pos="504"/>
        </w:tabs>
        <w:ind w:left="504" w:hanging="360"/>
      </w:pPr>
      <w:rPr>
        <w:rFonts w:ascii="Times New Roman" w:hAnsi="Times New Roman"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2" w15:restartNumberingAfterBreak="0">
    <w:nsid w:val="4F9C6B8A"/>
    <w:multiLevelType w:val="hybridMultilevel"/>
    <w:tmpl w:val="C058A850"/>
    <w:lvl w:ilvl="0" w:tplc="CB122096">
      <w:start w:val="1"/>
      <w:numFmt w:val="upperLetter"/>
      <w:lvlText w:val="%1."/>
      <w:lvlJc w:val="left"/>
      <w:pPr>
        <w:tabs>
          <w:tab w:val="num" w:pos="504"/>
        </w:tabs>
        <w:ind w:left="504"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AC32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3D43886"/>
    <w:multiLevelType w:val="hybridMultilevel"/>
    <w:tmpl w:val="7430D9CC"/>
    <w:lvl w:ilvl="0" w:tplc="32044078">
      <w:start w:val="1"/>
      <w:numFmt w:val="upperLetter"/>
      <w:lvlText w:val="%1."/>
      <w:lvlJc w:val="left"/>
      <w:pPr>
        <w:tabs>
          <w:tab w:val="num" w:pos="547"/>
        </w:tabs>
        <w:ind w:left="504"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D524CA"/>
    <w:multiLevelType w:val="singleLevel"/>
    <w:tmpl w:val="04090015"/>
    <w:lvl w:ilvl="0">
      <w:start w:val="1"/>
      <w:numFmt w:val="upperLetter"/>
      <w:lvlText w:val="%1."/>
      <w:lvlJc w:val="left"/>
      <w:pPr>
        <w:tabs>
          <w:tab w:val="num" w:pos="450"/>
        </w:tabs>
        <w:ind w:left="450" w:hanging="360"/>
      </w:pPr>
    </w:lvl>
  </w:abstractNum>
  <w:abstractNum w:abstractNumId="26" w15:restartNumberingAfterBreak="0">
    <w:nsid w:val="5A61758F"/>
    <w:multiLevelType w:val="hybridMultilevel"/>
    <w:tmpl w:val="FF0862B0"/>
    <w:lvl w:ilvl="0" w:tplc="EC2041EC">
      <w:start w:val="1"/>
      <w:numFmt w:val="upperLetter"/>
      <w:lvlText w:val="%1."/>
      <w:lvlJc w:val="left"/>
      <w:pPr>
        <w:tabs>
          <w:tab w:val="num" w:pos="540"/>
        </w:tabs>
        <w:ind w:left="540" w:hanging="360"/>
      </w:pPr>
      <w:rPr>
        <w:rFonts w:ascii="Times New Roman" w:hAnsi="Times New Roman" w:hint="default"/>
      </w:rPr>
    </w:lvl>
    <w:lvl w:ilvl="1" w:tplc="04090007">
      <w:start w:val="1"/>
      <w:numFmt w:val="bullet"/>
      <w:lvlText w:val=""/>
      <w:lvlJc w:val="left"/>
      <w:pPr>
        <w:tabs>
          <w:tab w:val="num" w:pos="1260"/>
        </w:tabs>
        <w:ind w:left="1260" w:hanging="360"/>
      </w:pPr>
      <w:rPr>
        <w:rFonts w:ascii="Wingdings" w:hAnsi="Wingdings" w:hint="default"/>
        <w:sz w:val="1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5B6A49A9"/>
    <w:multiLevelType w:val="hybridMultilevel"/>
    <w:tmpl w:val="551C6B7E"/>
    <w:lvl w:ilvl="0" w:tplc="DCE026AE">
      <w:start w:val="1"/>
      <w:numFmt w:val="upperLetter"/>
      <w:lvlText w:val="%1."/>
      <w:lvlJc w:val="left"/>
      <w:pPr>
        <w:tabs>
          <w:tab w:val="num" w:pos="990"/>
        </w:tabs>
        <w:ind w:left="990" w:hanging="720"/>
      </w:pPr>
      <w:rPr>
        <w:rFonts w:ascii="Times" w:hAnsi="Time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15:restartNumberingAfterBreak="0">
    <w:nsid w:val="5C4B6B69"/>
    <w:multiLevelType w:val="hybridMultilevel"/>
    <w:tmpl w:val="CBC4A6DC"/>
    <w:lvl w:ilvl="0" w:tplc="8B56E0B2">
      <w:start w:val="1"/>
      <w:numFmt w:val="upperLetter"/>
      <w:lvlText w:val="%1."/>
      <w:lvlJc w:val="left"/>
      <w:pPr>
        <w:tabs>
          <w:tab w:val="num" w:pos="590"/>
        </w:tabs>
        <w:ind w:left="547" w:hanging="317"/>
      </w:pPr>
      <w:rPr>
        <w:rFonts w:ascii="Times New Roman" w:hAnsi="Times New Roman"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29" w15:restartNumberingAfterBreak="0">
    <w:nsid w:val="5CD75F3B"/>
    <w:multiLevelType w:val="hybridMultilevel"/>
    <w:tmpl w:val="411AE0BA"/>
    <w:lvl w:ilvl="0" w:tplc="1ECA6DD6">
      <w:start w:val="1"/>
      <w:numFmt w:val="upperLetter"/>
      <w:lvlText w:val="%1."/>
      <w:lvlJc w:val="left"/>
      <w:pPr>
        <w:tabs>
          <w:tab w:val="num" w:pos="504"/>
        </w:tabs>
        <w:ind w:left="504" w:hanging="360"/>
      </w:pPr>
      <w:rPr>
        <w:rFonts w:ascii="Times New Roman" w:hAnsi="Times New Roman"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0" w15:restartNumberingAfterBreak="0">
    <w:nsid w:val="5E7E4D3B"/>
    <w:multiLevelType w:val="hybridMultilevel"/>
    <w:tmpl w:val="DA42D218"/>
    <w:lvl w:ilvl="0" w:tplc="0BF299E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3575A"/>
    <w:multiLevelType w:val="singleLevel"/>
    <w:tmpl w:val="04090007"/>
    <w:lvl w:ilvl="0">
      <w:start w:val="1"/>
      <w:numFmt w:val="bullet"/>
      <w:lvlText w:val=""/>
      <w:lvlJc w:val="left"/>
      <w:pPr>
        <w:tabs>
          <w:tab w:val="num" w:pos="990"/>
        </w:tabs>
        <w:ind w:left="990" w:hanging="360"/>
      </w:pPr>
      <w:rPr>
        <w:rFonts w:ascii="Wingdings" w:hAnsi="Wingdings" w:hint="default"/>
        <w:sz w:val="16"/>
      </w:rPr>
    </w:lvl>
  </w:abstractNum>
  <w:abstractNum w:abstractNumId="32" w15:restartNumberingAfterBreak="0">
    <w:nsid w:val="608A4E70"/>
    <w:multiLevelType w:val="hybridMultilevel"/>
    <w:tmpl w:val="CC94EC80"/>
    <w:lvl w:ilvl="0" w:tplc="E2FA27F2">
      <w:start w:val="1"/>
      <w:numFmt w:val="upperLetter"/>
      <w:lvlText w:val="%1."/>
      <w:lvlJc w:val="left"/>
      <w:pPr>
        <w:tabs>
          <w:tab w:val="num" w:pos="547"/>
        </w:tabs>
        <w:ind w:left="504"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900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3FB3A76"/>
    <w:multiLevelType w:val="hybridMultilevel"/>
    <w:tmpl w:val="1A2C8BAC"/>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74E11F22"/>
    <w:multiLevelType w:val="hybridMultilevel"/>
    <w:tmpl w:val="1A42C674"/>
    <w:lvl w:ilvl="0" w:tplc="8B56E0B2">
      <w:start w:val="1"/>
      <w:numFmt w:val="upperLetter"/>
      <w:lvlText w:val="%1."/>
      <w:lvlJc w:val="left"/>
      <w:pPr>
        <w:tabs>
          <w:tab w:val="num" w:pos="590"/>
        </w:tabs>
        <w:ind w:left="547" w:hanging="317"/>
      </w:pPr>
      <w:rPr>
        <w:rFonts w:ascii="Times New Roman" w:hAnsi="Times New Roman"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36" w15:restartNumberingAfterBreak="0">
    <w:nsid w:val="7B460DF5"/>
    <w:multiLevelType w:val="hybridMultilevel"/>
    <w:tmpl w:val="AC9C5C9E"/>
    <w:lvl w:ilvl="0" w:tplc="EB8624B0">
      <w:start w:val="1"/>
      <w:numFmt w:val="upperLetter"/>
      <w:lvlText w:val="%1."/>
      <w:lvlJc w:val="left"/>
      <w:pPr>
        <w:tabs>
          <w:tab w:val="num" w:pos="540"/>
        </w:tabs>
        <w:ind w:left="504" w:hanging="324"/>
      </w:pPr>
      <w:rPr>
        <w:rFonts w:ascii="Times New Roman" w:hAnsi="Times New Roman" w:hint="default"/>
      </w:rPr>
    </w:lvl>
    <w:lvl w:ilvl="1" w:tplc="090A22D6">
      <w:start w:val="2"/>
      <w:numFmt w:val="bullet"/>
      <w:lvlText w:val=""/>
      <w:lvlJc w:val="left"/>
      <w:pPr>
        <w:tabs>
          <w:tab w:val="num" w:pos="1440"/>
        </w:tabs>
        <w:ind w:left="1440" w:hanging="360"/>
      </w:pPr>
      <w:rPr>
        <w:rFonts w:ascii="Wingdings" w:eastAsia="Times New Roman" w:hAnsi="Wingdings" w:cs="Times New Roman" w:hint="default"/>
      </w:rPr>
    </w:lvl>
    <w:lvl w:ilvl="2" w:tplc="70B66FF4">
      <w:start w:val="19"/>
      <w:numFmt w:val="bullet"/>
      <w:lvlText w:val=""/>
      <w:lvlJc w:val="left"/>
      <w:pPr>
        <w:tabs>
          <w:tab w:val="num" w:pos="2340"/>
        </w:tabs>
        <w:ind w:left="2340" w:hanging="36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D54AFE"/>
    <w:multiLevelType w:val="hybridMultilevel"/>
    <w:tmpl w:val="7124CEF0"/>
    <w:lvl w:ilvl="0" w:tplc="1FEC145C">
      <w:start w:val="1"/>
      <w:numFmt w:val="upperLetter"/>
      <w:lvlText w:val="%1."/>
      <w:lvlJc w:val="left"/>
      <w:pPr>
        <w:tabs>
          <w:tab w:val="num" w:pos="540"/>
        </w:tabs>
        <w:ind w:left="504" w:hanging="324"/>
      </w:pPr>
      <w:rPr>
        <w:rFonts w:ascii="Times New Roman" w:hAnsi="Times New Roman"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8" w15:restartNumberingAfterBreak="0">
    <w:nsid w:val="7EF6788B"/>
    <w:multiLevelType w:val="hybridMultilevel"/>
    <w:tmpl w:val="6B483D8A"/>
    <w:lvl w:ilvl="0" w:tplc="B122D3D4">
      <w:start w:val="1"/>
      <w:numFmt w:val="upperLetter"/>
      <w:lvlText w:val="%1."/>
      <w:lvlJc w:val="left"/>
      <w:pPr>
        <w:tabs>
          <w:tab w:val="num" w:pos="360"/>
        </w:tabs>
        <w:ind w:left="317" w:hanging="317"/>
      </w:pPr>
      <w:rPr>
        <w:rFonts w:hint="default"/>
      </w:r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num w:numId="1">
    <w:abstractNumId w:val="34"/>
  </w:num>
  <w:num w:numId="2">
    <w:abstractNumId w:val="29"/>
  </w:num>
  <w:num w:numId="3">
    <w:abstractNumId w:val="37"/>
  </w:num>
  <w:num w:numId="4">
    <w:abstractNumId w:val="9"/>
  </w:num>
  <w:num w:numId="5">
    <w:abstractNumId w:val="21"/>
  </w:num>
  <w:num w:numId="6">
    <w:abstractNumId w:val="22"/>
  </w:num>
  <w:num w:numId="7">
    <w:abstractNumId w:val="10"/>
  </w:num>
  <w:num w:numId="8">
    <w:abstractNumId w:val="27"/>
  </w:num>
  <w:num w:numId="9">
    <w:abstractNumId w:val="36"/>
  </w:num>
  <w:num w:numId="10">
    <w:abstractNumId w:val="38"/>
  </w:num>
  <w:num w:numId="11">
    <w:abstractNumId w:val="8"/>
  </w:num>
  <w:num w:numId="12">
    <w:abstractNumId w:val="18"/>
  </w:num>
  <w:num w:numId="13">
    <w:abstractNumId w:val="4"/>
  </w:num>
  <w:num w:numId="14">
    <w:abstractNumId w:val="7"/>
  </w:num>
  <w:num w:numId="15">
    <w:abstractNumId w:val="28"/>
  </w:num>
  <w:num w:numId="16">
    <w:abstractNumId w:val="35"/>
  </w:num>
  <w:num w:numId="17">
    <w:abstractNumId w:val="32"/>
  </w:num>
  <w:num w:numId="18">
    <w:abstractNumId w:val="12"/>
  </w:num>
  <w:num w:numId="19">
    <w:abstractNumId w:val="24"/>
  </w:num>
  <w:num w:numId="20">
    <w:abstractNumId w:val="1"/>
  </w:num>
  <w:num w:numId="21">
    <w:abstractNumId w:val="2"/>
  </w:num>
  <w:num w:numId="22">
    <w:abstractNumId w:val="13"/>
  </w:num>
  <w:num w:numId="23">
    <w:abstractNumId w:val="3"/>
  </w:num>
  <w:num w:numId="24">
    <w:abstractNumId w:val="25"/>
  </w:num>
  <w:num w:numId="25">
    <w:abstractNumId w:val="0"/>
  </w:num>
  <w:num w:numId="26">
    <w:abstractNumId w:val="23"/>
  </w:num>
  <w:num w:numId="27">
    <w:abstractNumId w:val="33"/>
  </w:num>
  <w:num w:numId="28">
    <w:abstractNumId w:val="6"/>
  </w:num>
  <w:num w:numId="29">
    <w:abstractNumId w:val="30"/>
  </w:num>
  <w:num w:numId="30">
    <w:abstractNumId w:val="14"/>
  </w:num>
  <w:num w:numId="31">
    <w:abstractNumId w:val="15"/>
  </w:num>
  <w:num w:numId="32">
    <w:abstractNumId w:val="19"/>
  </w:num>
  <w:num w:numId="33">
    <w:abstractNumId w:val="16"/>
  </w:num>
  <w:num w:numId="34">
    <w:abstractNumId w:val="17"/>
  </w:num>
  <w:num w:numId="35">
    <w:abstractNumId w:val="5"/>
  </w:num>
  <w:num w:numId="36">
    <w:abstractNumId w:val="26"/>
  </w:num>
  <w:num w:numId="37">
    <w:abstractNumId w:val="31"/>
  </w:num>
  <w:num w:numId="38">
    <w:abstractNumId w:val="2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FE"/>
    <w:rsid w:val="00031686"/>
    <w:rsid w:val="00045954"/>
    <w:rsid w:val="00075069"/>
    <w:rsid w:val="000D41FE"/>
    <w:rsid w:val="000D5949"/>
    <w:rsid w:val="000F4DEC"/>
    <w:rsid w:val="001A166E"/>
    <w:rsid w:val="001C06A0"/>
    <w:rsid w:val="001E606A"/>
    <w:rsid w:val="001F5E92"/>
    <w:rsid w:val="00214122"/>
    <w:rsid w:val="0021495F"/>
    <w:rsid w:val="002769B2"/>
    <w:rsid w:val="002C54EC"/>
    <w:rsid w:val="002E343F"/>
    <w:rsid w:val="00306DE6"/>
    <w:rsid w:val="0031087D"/>
    <w:rsid w:val="00317EEA"/>
    <w:rsid w:val="00335DEA"/>
    <w:rsid w:val="00365734"/>
    <w:rsid w:val="003803EE"/>
    <w:rsid w:val="00412A3D"/>
    <w:rsid w:val="00465298"/>
    <w:rsid w:val="0049304D"/>
    <w:rsid w:val="004A3FDD"/>
    <w:rsid w:val="004B5889"/>
    <w:rsid w:val="004D1D48"/>
    <w:rsid w:val="004F0B91"/>
    <w:rsid w:val="00510446"/>
    <w:rsid w:val="00546E80"/>
    <w:rsid w:val="0056737A"/>
    <w:rsid w:val="005C3685"/>
    <w:rsid w:val="005D2708"/>
    <w:rsid w:val="005D3F55"/>
    <w:rsid w:val="0070253F"/>
    <w:rsid w:val="007430A1"/>
    <w:rsid w:val="007563A6"/>
    <w:rsid w:val="00770A64"/>
    <w:rsid w:val="007A1578"/>
    <w:rsid w:val="007F4723"/>
    <w:rsid w:val="007F6A4E"/>
    <w:rsid w:val="00821A80"/>
    <w:rsid w:val="00827A4E"/>
    <w:rsid w:val="00832898"/>
    <w:rsid w:val="0084762B"/>
    <w:rsid w:val="008776B2"/>
    <w:rsid w:val="008B17A9"/>
    <w:rsid w:val="008B62C7"/>
    <w:rsid w:val="008C77C1"/>
    <w:rsid w:val="00904B6A"/>
    <w:rsid w:val="009410E1"/>
    <w:rsid w:val="009565F3"/>
    <w:rsid w:val="00956E6C"/>
    <w:rsid w:val="00973470"/>
    <w:rsid w:val="00973BD3"/>
    <w:rsid w:val="009E26BB"/>
    <w:rsid w:val="009E7F1E"/>
    <w:rsid w:val="00A4129D"/>
    <w:rsid w:val="00AB0978"/>
    <w:rsid w:val="00B504BE"/>
    <w:rsid w:val="00B653FB"/>
    <w:rsid w:val="00B82334"/>
    <w:rsid w:val="00BB6406"/>
    <w:rsid w:val="00BC4C78"/>
    <w:rsid w:val="00BE067F"/>
    <w:rsid w:val="00C13811"/>
    <w:rsid w:val="00C23FB9"/>
    <w:rsid w:val="00C47AF4"/>
    <w:rsid w:val="00C520B5"/>
    <w:rsid w:val="00C861B1"/>
    <w:rsid w:val="00C862C3"/>
    <w:rsid w:val="00CB58B8"/>
    <w:rsid w:val="00D05FE2"/>
    <w:rsid w:val="00D72A6A"/>
    <w:rsid w:val="00DB3161"/>
    <w:rsid w:val="00DB5BC0"/>
    <w:rsid w:val="00DD745B"/>
    <w:rsid w:val="00E16121"/>
    <w:rsid w:val="00E24BA9"/>
    <w:rsid w:val="00E3788F"/>
    <w:rsid w:val="00E74360"/>
    <w:rsid w:val="00E76886"/>
    <w:rsid w:val="00ED1D41"/>
    <w:rsid w:val="00F108A7"/>
    <w:rsid w:val="00F41CC6"/>
    <w:rsid w:val="00F52596"/>
    <w:rsid w:val="00F741EC"/>
    <w:rsid w:val="00FA3F30"/>
    <w:rsid w:val="00FE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2586BD17-51C1-4915-A0D0-C90F305B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1B1"/>
    <w:rPr>
      <w:sz w:val="24"/>
      <w:szCs w:val="24"/>
    </w:rPr>
  </w:style>
  <w:style w:type="paragraph" w:styleId="Heading1">
    <w:name w:val="heading 1"/>
    <w:basedOn w:val="Normal"/>
    <w:next w:val="Normal"/>
    <w:qFormat/>
    <w:rsid w:val="00C861B1"/>
    <w:pPr>
      <w:keepNext/>
      <w:tabs>
        <w:tab w:val="left" w:pos="180"/>
      </w:tabs>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861B1"/>
    <w:pPr>
      <w:tabs>
        <w:tab w:val="center" w:pos="4320"/>
        <w:tab w:val="right" w:pos="8640"/>
      </w:tabs>
    </w:pPr>
  </w:style>
  <w:style w:type="paragraph" w:styleId="Footer">
    <w:name w:val="footer"/>
    <w:basedOn w:val="Normal"/>
    <w:semiHidden/>
    <w:rsid w:val="00C861B1"/>
    <w:pPr>
      <w:tabs>
        <w:tab w:val="center" w:pos="4320"/>
        <w:tab w:val="right" w:pos="8640"/>
      </w:tabs>
    </w:pPr>
  </w:style>
  <w:style w:type="paragraph" w:styleId="BodyTextIndent">
    <w:name w:val="Body Text Indent"/>
    <w:basedOn w:val="Normal"/>
    <w:semiHidden/>
    <w:rsid w:val="00C861B1"/>
    <w:pPr>
      <w:tabs>
        <w:tab w:val="left" w:pos="180"/>
        <w:tab w:val="left" w:pos="360"/>
      </w:tabs>
      <w:ind w:left="180"/>
    </w:pPr>
    <w:rPr>
      <w:sz w:val="17"/>
      <w:szCs w:val="17"/>
    </w:rPr>
  </w:style>
  <w:style w:type="character" w:styleId="Hyperlink">
    <w:name w:val="Hyperlink"/>
    <w:basedOn w:val="DefaultParagraphFont"/>
    <w:semiHidden/>
    <w:rsid w:val="00C861B1"/>
    <w:rPr>
      <w:color w:val="0000FF"/>
      <w:u w:val="single"/>
    </w:rPr>
  </w:style>
  <w:style w:type="character" w:styleId="FollowedHyperlink">
    <w:name w:val="FollowedHyperlink"/>
    <w:basedOn w:val="DefaultParagraphFont"/>
    <w:semiHidden/>
    <w:rsid w:val="00C861B1"/>
    <w:rPr>
      <w:color w:val="800080"/>
      <w:u w:val="single"/>
    </w:rPr>
  </w:style>
  <w:style w:type="paragraph" w:styleId="BodyTextIndent2">
    <w:name w:val="Body Text Indent 2"/>
    <w:basedOn w:val="Normal"/>
    <w:semiHidden/>
    <w:rsid w:val="00C861B1"/>
    <w:pPr>
      <w:tabs>
        <w:tab w:val="left" w:pos="180"/>
        <w:tab w:val="left" w:pos="274"/>
      </w:tabs>
      <w:ind w:left="180"/>
      <w:jc w:val="both"/>
    </w:pPr>
    <w:rPr>
      <w:sz w:val="16"/>
      <w:szCs w:val="17"/>
    </w:rPr>
  </w:style>
  <w:style w:type="paragraph" w:styleId="ListParagraph">
    <w:name w:val="List Paragraph"/>
    <w:basedOn w:val="Normal"/>
    <w:uiPriority w:val="34"/>
    <w:qFormat/>
    <w:rsid w:val="00C13811"/>
    <w:pPr>
      <w:ind w:left="720"/>
      <w:contextualSpacing/>
    </w:pPr>
  </w:style>
  <w:style w:type="paragraph" w:styleId="BodyTextIndent3">
    <w:name w:val="Body Text Indent 3"/>
    <w:basedOn w:val="Normal"/>
    <w:link w:val="BodyTextIndent3Char"/>
    <w:uiPriority w:val="99"/>
    <w:unhideWhenUsed/>
    <w:rsid w:val="004A3FDD"/>
    <w:pPr>
      <w:spacing w:after="120"/>
      <w:ind w:left="360"/>
    </w:pPr>
    <w:rPr>
      <w:sz w:val="16"/>
      <w:szCs w:val="16"/>
    </w:rPr>
  </w:style>
  <w:style w:type="character" w:customStyle="1" w:styleId="BodyTextIndent3Char">
    <w:name w:val="Body Text Indent 3 Char"/>
    <w:basedOn w:val="DefaultParagraphFont"/>
    <w:link w:val="BodyTextIndent3"/>
    <w:uiPriority w:val="99"/>
    <w:rsid w:val="004A3F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S-VAN-O</vt:lpstr>
    </vt:vector>
  </TitlesOfParts>
  <Manager>Ingrid Cartwright</Manager>
  <Company>Kane Manufacturing</Company>
  <LinksUpToDate>false</LinksUpToDate>
  <CharactersWithSpaces>6707</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S-VAN-O</dc:title>
  <dc:subject>Standard Specification</dc:subject>
  <dc:creator>Ingrid Cartwright</dc:creator>
  <cp:keywords>Steel, Van-Guard, Specification</cp:keywords>
  <dc:description>3/17/05 - I took out exterior finish section and took out "on both sides" from the main frame corner section (ijc)</dc:description>
  <cp:lastModifiedBy>Logan Eschrich</cp:lastModifiedBy>
  <cp:revision>3</cp:revision>
  <cp:lastPrinted>2012-02-03T19:14:00Z</cp:lastPrinted>
  <dcterms:created xsi:type="dcterms:W3CDTF">2021-01-15T16:31:00Z</dcterms:created>
  <dcterms:modified xsi:type="dcterms:W3CDTF">2021-01-15T16:32:00Z</dcterms:modified>
  <cp:category>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5/18/04</vt:lpwstr>
  </property>
  <property fmtid="{D5CDD505-2E9C-101B-9397-08002B2CF9AE}" pid="3" name="Checked by">
    <vt:lpwstr>Chuck Gilmore</vt:lpwstr>
  </property>
</Properties>
</file>