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2E" w:rsidRPr="00EF28E1" w:rsidRDefault="00F83B03">
      <w:pPr>
        <w:pStyle w:val="Header"/>
        <w:tabs>
          <w:tab w:val="clear" w:pos="4320"/>
          <w:tab w:val="clear" w:pos="8640"/>
          <w:tab w:val="left" w:pos="274"/>
        </w:tabs>
        <w:jc w:val="both"/>
        <w:rPr>
          <w:rFonts w:ascii="Arial" w:hAnsi="Arial" w:cs="Arial"/>
          <w:b/>
          <w:bCs/>
          <w:sz w:val="18"/>
        </w:rPr>
      </w:pPr>
      <w:r w:rsidRPr="00EF28E1">
        <w:rPr>
          <w:rFonts w:ascii="Arial" w:hAnsi="Arial" w:cs="Arial"/>
          <w:b/>
          <w:bCs/>
          <w:sz w:val="18"/>
        </w:rPr>
        <w:t>PART 1 GENERAL</w:t>
      </w: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 xml:space="preserve">1.01  </w:t>
      </w:r>
      <w:r w:rsidRPr="00EF28E1">
        <w:rPr>
          <w:rFonts w:ascii="Arial" w:hAnsi="Arial" w:cs="Arial"/>
          <w:b/>
          <w:bCs/>
          <w:sz w:val="18"/>
        </w:rPr>
        <w:t>Description</w:t>
      </w:r>
      <w:proofErr w:type="gramEnd"/>
    </w:p>
    <w:p w:rsidR="00CC392E" w:rsidRPr="00EF28E1" w:rsidRDefault="00F83B03">
      <w:pPr>
        <w:tabs>
          <w:tab w:val="left" w:pos="274"/>
        </w:tabs>
        <w:ind w:left="144"/>
        <w:jc w:val="both"/>
        <w:rPr>
          <w:rFonts w:ascii="Arial" w:hAnsi="Arial" w:cs="Arial"/>
          <w:sz w:val="18"/>
        </w:rPr>
      </w:pPr>
      <w:r w:rsidRPr="00EF28E1">
        <w:rPr>
          <w:rFonts w:ascii="Arial" w:hAnsi="Arial" w:cs="Arial"/>
          <w:sz w:val="18"/>
        </w:rPr>
        <w:t xml:space="preserve">The security screens shown on the plans and herein specified are the products of </w:t>
      </w:r>
      <w:r w:rsidR="000A0BC8">
        <w:rPr>
          <w:rFonts w:ascii="Arial" w:hAnsi="Arial" w:cs="Arial"/>
          <w:sz w:val="18"/>
          <w:szCs w:val="18"/>
        </w:rPr>
        <w:t>Kane Innovations</w:t>
      </w:r>
      <w:r w:rsidR="00F017F8" w:rsidRPr="00DC470D">
        <w:rPr>
          <w:rFonts w:ascii="Arial" w:hAnsi="Arial" w:cs="Arial"/>
          <w:sz w:val="18"/>
          <w:szCs w:val="18"/>
        </w:rPr>
        <w:t xml:space="preserve">, </w:t>
      </w:r>
      <w:r w:rsidR="00F017F8">
        <w:rPr>
          <w:rFonts w:ascii="Arial" w:hAnsi="Arial" w:cs="Arial"/>
          <w:sz w:val="18"/>
          <w:szCs w:val="18"/>
        </w:rPr>
        <w:t>Erie,</w:t>
      </w:r>
      <w:r w:rsidR="00F017F8" w:rsidRPr="00DC470D">
        <w:rPr>
          <w:rFonts w:ascii="Arial" w:hAnsi="Arial" w:cs="Arial"/>
          <w:sz w:val="18"/>
          <w:szCs w:val="18"/>
        </w:rPr>
        <w:t xml:space="preserve"> </w:t>
      </w:r>
      <w:proofErr w:type="gramStart"/>
      <w:r w:rsidR="00F017F8" w:rsidRPr="00DC470D">
        <w:rPr>
          <w:rFonts w:ascii="Arial" w:hAnsi="Arial" w:cs="Arial"/>
          <w:sz w:val="18"/>
          <w:szCs w:val="18"/>
        </w:rPr>
        <w:t>Pennsylvania</w:t>
      </w:r>
      <w:r w:rsidRPr="00EF28E1">
        <w:rPr>
          <w:rFonts w:ascii="Arial" w:hAnsi="Arial" w:cs="Arial"/>
          <w:sz w:val="18"/>
        </w:rPr>
        <w:t xml:space="preserve">  This</w:t>
      </w:r>
      <w:proofErr w:type="gramEnd"/>
      <w:r w:rsidRPr="00EF28E1">
        <w:rPr>
          <w:rFonts w:ascii="Arial" w:hAnsi="Arial" w:cs="Arial"/>
          <w:sz w:val="18"/>
        </w:rPr>
        <w:t xml:space="preserve">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CC392E" w:rsidRPr="00EF28E1" w:rsidRDefault="00CC392E">
      <w:pPr>
        <w:tabs>
          <w:tab w:val="left" w:pos="274"/>
        </w:tabs>
        <w:jc w:val="both"/>
        <w:rPr>
          <w:rFonts w:ascii="Arial" w:hAnsi="Arial" w:cs="Arial"/>
          <w:sz w:val="18"/>
        </w:rPr>
      </w:pP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1.0</w:t>
      </w:r>
      <w:r w:rsidR="006E1DFF" w:rsidRPr="00EF28E1">
        <w:rPr>
          <w:rFonts w:ascii="Arial" w:hAnsi="Arial" w:cs="Arial"/>
          <w:sz w:val="18"/>
        </w:rPr>
        <w:t>2</w:t>
      </w:r>
      <w:r w:rsidRPr="00EF28E1">
        <w:rPr>
          <w:rFonts w:ascii="Arial" w:hAnsi="Arial" w:cs="Arial"/>
          <w:sz w:val="18"/>
        </w:rPr>
        <w:t xml:space="preserve">  </w:t>
      </w:r>
      <w:r w:rsidRPr="00EF28E1">
        <w:rPr>
          <w:rFonts w:ascii="Arial" w:hAnsi="Arial" w:cs="Arial"/>
          <w:b/>
          <w:bCs/>
          <w:sz w:val="18"/>
        </w:rPr>
        <w:t>Warranty</w:t>
      </w:r>
      <w:proofErr w:type="gramEnd"/>
    </w:p>
    <w:p w:rsidR="00CC392E" w:rsidRPr="00EF28E1" w:rsidRDefault="00F83B03">
      <w:pPr>
        <w:tabs>
          <w:tab w:val="left" w:pos="274"/>
        </w:tabs>
        <w:ind w:left="144"/>
        <w:jc w:val="both"/>
        <w:rPr>
          <w:rFonts w:ascii="Arial" w:hAnsi="Arial" w:cs="Arial"/>
          <w:sz w:val="18"/>
        </w:rPr>
      </w:pPr>
      <w:r w:rsidRPr="00EF28E1">
        <w:rPr>
          <w:rFonts w:ascii="Arial" w:hAnsi="Arial" w:cs="Arial"/>
          <w:sz w:val="18"/>
        </w:rPr>
        <w:t xml:space="preserve">The operation of the security screen supplied by </w:t>
      </w:r>
      <w:r w:rsidR="000A0BC8">
        <w:rPr>
          <w:rFonts w:ascii="Arial" w:hAnsi="Arial" w:cs="Arial"/>
          <w:sz w:val="18"/>
          <w:szCs w:val="18"/>
        </w:rPr>
        <w:t>Kane Innovations</w:t>
      </w:r>
      <w:r w:rsidRPr="00EF28E1">
        <w:rPr>
          <w:rFonts w:ascii="Arial" w:hAnsi="Arial" w:cs="Arial"/>
          <w:sz w:val="18"/>
        </w:rPr>
        <w:t xml:space="preserve"> on the designated project shall have a one (1) year warranty against any proven defective material or parts, as called for in the specifications and approved shop drawings.  This warranty does not cover abuse by others.</w:t>
      </w:r>
    </w:p>
    <w:p w:rsidR="00CC392E" w:rsidRPr="00EF28E1" w:rsidRDefault="00CC392E">
      <w:pPr>
        <w:tabs>
          <w:tab w:val="left" w:pos="274"/>
        </w:tabs>
        <w:jc w:val="both"/>
        <w:rPr>
          <w:rFonts w:ascii="Arial" w:hAnsi="Arial" w:cs="Arial"/>
          <w:sz w:val="18"/>
        </w:rPr>
      </w:pPr>
    </w:p>
    <w:p w:rsidR="00CC392E" w:rsidRPr="00EF28E1" w:rsidRDefault="00F83B03">
      <w:pPr>
        <w:tabs>
          <w:tab w:val="left" w:pos="274"/>
        </w:tabs>
        <w:jc w:val="both"/>
        <w:rPr>
          <w:rFonts w:ascii="Arial" w:hAnsi="Arial" w:cs="Arial"/>
          <w:sz w:val="18"/>
        </w:rPr>
      </w:pPr>
      <w:r w:rsidRPr="00EF28E1">
        <w:rPr>
          <w:rFonts w:ascii="Arial" w:hAnsi="Arial" w:cs="Arial"/>
          <w:b/>
          <w:bCs/>
          <w:sz w:val="18"/>
        </w:rPr>
        <w:t>PART 2 PRODUCTS</w:t>
      </w: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 xml:space="preserve">2.01  </w:t>
      </w:r>
      <w:r w:rsidRPr="00EF28E1">
        <w:rPr>
          <w:rFonts w:ascii="Arial" w:hAnsi="Arial" w:cs="Arial"/>
          <w:b/>
          <w:bCs/>
          <w:sz w:val="18"/>
        </w:rPr>
        <w:t>Acceptable</w:t>
      </w:r>
      <w:proofErr w:type="gramEnd"/>
      <w:r w:rsidRPr="00EF28E1">
        <w:rPr>
          <w:rFonts w:ascii="Arial" w:hAnsi="Arial" w:cs="Arial"/>
          <w:b/>
          <w:bCs/>
          <w:sz w:val="18"/>
        </w:rPr>
        <w:t xml:space="preserve"> Manufacturers</w:t>
      </w:r>
    </w:p>
    <w:p w:rsidR="00F017F8" w:rsidRPr="00DC470D" w:rsidRDefault="000A0BC8" w:rsidP="00F017F8">
      <w:pPr>
        <w:tabs>
          <w:tab w:val="left" w:pos="274"/>
        </w:tabs>
        <w:ind w:left="274"/>
        <w:jc w:val="both"/>
        <w:rPr>
          <w:rFonts w:ascii="Arial" w:hAnsi="Arial" w:cs="Arial"/>
          <w:sz w:val="18"/>
          <w:szCs w:val="18"/>
        </w:rPr>
      </w:pPr>
      <w:r>
        <w:rPr>
          <w:rFonts w:ascii="Arial" w:hAnsi="Arial" w:cs="Arial"/>
          <w:sz w:val="18"/>
          <w:szCs w:val="18"/>
        </w:rPr>
        <w:t>Kane Innovations</w:t>
      </w:r>
      <w:r w:rsidR="00F017F8" w:rsidRPr="00DC470D">
        <w:rPr>
          <w:rFonts w:ascii="Arial" w:hAnsi="Arial" w:cs="Arial"/>
          <w:sz w:val="18"/>
          <w:szCs w:val="18"/>
        </w:rPr>
        <w:t xml:space="preserve">, </w:t>
      </w:r>
      <w:r w:rsidR="00F017F8">
        <w:rPr>
          <w:rFonts w:ascii="Arial" w:hAnsi="Arial" w:cs="Arial"/>
          <w:sz w:val="18"/>
          <w:szCs w:val="18"/>
        </w:rPr>
        <w:t>Erie,</w:t>
      </w:r>
      <w:r w:rsidR="00F017F8" w:rsidRPr="00DC470D">
        <w:rPr>
          <w:rFonts w:ascii="Arial" w:hAnsi="Arial" w:cs="Arial"/>
          <w:sz w:val="18"/>
          <w:szCs w:val="18"/>
        </w:rPr>
        <w:t xml:space="preserve"> PA</w:t>
      </w:r>
    </w:p>
    <w:p w:rsidR="00F017F8" w:rsidRPr="00DC470D" w:rsidRDefault="00F017F8" w:rsidP="00F017F8">
      <w:pPr>
        <w:tabs>
          <w:tab w:val="left" w:pos="274"/>
        </w:tabs>
        <w:ind w:left="274"/>
        <w:jc w:val="both"/>
        <w:rPr>
          <w:rFonts w:ascii="Arial" w:hAnsi="Arial" w:cs="Arial"/>
          <w:sz w:val="18"/>
          <w:szCs w:val="18"/>
        </w:rPr>
      </w:pPr>
      <w:r w:rsidRPr="00DC470D">
        <w:rPr>
          <w:rFonts w:ascii="Arial" w:hAnsi="Arial" w:cs="Arial"/>
          <w:sz w:val="18"/>
          <w:szCs w:val="18"/>
        </w:rPr>
        <w:sym w:font="Wingdings" w:char="F028"/>
      </w:r>
      <w:r w:rsidRPr="00DC470D">
        <w:rPr>
          <w:rFonts w:ascii="Arial" w:hAnsi="Arial" w:cs="Arial"/>
          <w:sz w:val="18"/>
          <w:szCs w:val="18"/>
        </w:rPr>
        <w:t xml:space="preserve"> (800) 773-2439</w:t>
      </w:r>
    </w:p>
    <w:p w:rsidR="00B378DD" w:rsidRPr="00EF28E1" w:rsidRDefault="00B378DD">
      <w:pPr>
        <w:tabs>
          <w:tab w:val="left" w:pos="274"/>
        </w:tabs>
        <w:ind w:left="274"/>
        <w:jc w:val="both"/>
        <w:rPr>
          <w:rFonts w:ascii="Arial" w:hAnsi="Arial" w:cs="Arial"/>
          <w:sz w:val="18"/>
        </w:rPr>
      </w:pP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 xml:space="preserve">2.02  </w:t>
      </w:r>
      <w:r w:rsidRPr="00EF28E1">
        <w:rPr>
          <w:rFonts w:ascii="Arial" w:hAnsi="Arial" w:cs="Arial"/>
          <w:b/>
          <w:bCs/>
          <w:sz w:val="18"/>
        </w:rPr>
        <w:t>Main</w:t>
      </w:r>
      <w:proofErr w:type="gramEnd"/>
      <w:r w:rsidRPr="00EF28E1">
        <w:rPr>
          <w:rFonts w:ascii="Arial" w:hAnsi="Arial" w:cs="Arial"/>
          <w:b/>
          <w:bCs/>
          <w:sz w:val="18"/>
        </w:rPr>
        <w:t xml:space="preserve"> Frame</w:t>
      </w:r>
    </w:p>
    <w:p w:rsidR="00CC392E" w:rsidRPr="00EF28E1" w:rsidRDefault="00F83B03">
      <w:pPr>
        <w:numPr>
          <w:ilvl w:val="0"/>
          <w:numId w:val="2"/>
        </w:numPr>
        <w:tabs>
          <w:tab w:val="left" w:pos="274"/>
        </w:tabs>
        <w:jc w:val="both"/>
        <w:rPr>
          <w:rFonts w:ascii="Arial" w:hAnsi="Arial" w:cs="Arial"/>
          <w:sz w:val="18"/>
        </w:rPr>
      </w:pPr>
      <w:r w:rsidRPr="00EF28E1">
        <w:rPr>
          <w:rFonts w:ascii="Arial" w:hAnsi="Arial" w:cs="Arial"/>
          <w:sz w:val="18"/>
        </w:rPr>
        <w:t xml:space="preserve">The main frame shall be not less than </w:t>
      </w:r>
      <w:r w:rsidR="006B3DB8" w:rsidRPr="00EF28E1">
        <w:rPr>
          <w:rFonts w:ascii="Arial" w:hAnsi="Arial" w:cs="Arial"/>
          <w:sz w:val="18"/>
        </w:rPr>
        <w:t>7</w:t>
      </w:r>
      <w:r w:rsidR="00FA089C" w:rsidRPr="00EF28E1">
        <w:rPr>
          <w:rFonts w:ascii="Arial" w:hAnsi="Arial" w:cs="Arial"/>
          <w:sz w:val="18"/>
        </w:rPr>
        <w:t>/16</w:t>
      </w:r>
      <w:r w:rsidRPr="00EF28E1">
        <w:rPr>
          <w:rFonts w:ascii="Arial" w:hAnsi="Arial" w:cs="Arial"/>
          <w:sz w:val="18"/>
        </w:rPr>
        <w:t xml:space="preserve">” x </w:t>
      </w:r>
      <w:r w:rsidR="006B3DB8" w:rsidRPr="00EF28E1">
        <w:rPr>
          <w:rFonts w:ascii="Arial" w:hAnsi="Arial" w:cs="Arial"/>
          <w:sz w:val="18"/>
        </w:rPr>
        <w:t>1-1/2</w:t>
      </w:r>
      <w:r w:rsidR="00FA089C" w:rsidRPr="00EF28E1">
        <w:rPr>
          <w:rFonts w:ascii="Arial" w:hAnsi="Arial" w:cs="Arial"/>
          <w:sz w:val="18"/>
        </w:rPr>
        <w:t>”</w:t>
      </w:r>
      <w:r w:rsidRPr="00EF28E1">
        <w:rPr>
          <w:rFonts w:ascii="Arial" w:hAnsi="Arial" w:cs="Arial"/>
          <w:sz w:val="18"/>
        </w:rPr>
        <w:t xml:space="preserve"> wide, and extruded from 6063-T6 aluminum alloy. </w:t>
      </w:r>
      <w:r w:rsidR="00FA089C" w:rsidRPr="00EF28E1">
        <w:rPr>
          <w:rFonts w:ascii="Arial" w:hAnsi="Arial" w:cs="Arial"/>
          <w:sz w:val="18"/>
        </w:rPr>
        <w:t>Weight shall be not less than .</w:t>
      </w:r>
      <w:r w:rsidR="006B3DB8" w:rsidRPr="00EF28E1">
        <w:rPr>
          <w:rFonts w:ascii="Arial" w:hAnsi="Arial" w:cs="Arial"/>
          <w:sz w:val="18"/>
        </w:rPr>
        <w:t>231</w:t>
      </w:r>
      <w:r w:rsidRPr="00EF28E1">
        <w:rPr>
          <w:rFonts w:ascii="Arial" w:hAnsi="Arial" w:cs="Arial"/>
          <w:sz w:val="18"/>
        </w:rPr>
        <w:t xml:space="preserve"> lbs/ft., with a nominal thickness of .050-inch. The corners of the main frame shall be mitered, fitted with an internal tension coupling assembly and fastened.  </w:t>
      </w:r>
    </w:p>
    <w:p w:rsidR="00CC392E" w:rsidRPr="00EF28E1" w:rsidRDefault="00CC392E">
      <w:pPr>
        <w:tabs>
          <w:tab w:val="left" w:pos="274"/>
        </w:tabs>
        <w:jc w:val="both"/>
        <w:rPr>
          <w:rFonts w:ascii="Arial" w:hAnsi="Arial" w:cs="Arial"/>
          <w:sz w:val="18"/>
        </w:rPr>
      </w:pP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 xml:space="preserve">2.03  </w:t>
      </w:r>
      <w:r w:rsidRPr="00EF28E1">
        <w:rPr>
          <w:rFonts w:ascii="Arial" w:hAnsi="Arial" w:cs="Arial"/>
          <w:b/>
          <w:bCs/>
          <w:sz w:val="18"/>
        </w:rPr>
        <w:t>Finish</w:t>
      </w:r>
      <w:proofErr w:type="gramEnd"/>
    </w:p>
    <w:p w:rsidR="00CC392E" w:rsidRPr="00EF28E1" w:rsidRDefault="00F83B03">
      <w:pPr>
        <w:numPr>
          <w:ilvl w:val="0"/>
          <w:numId w:val="3"/>
        </w:numPr>
        <w:tabs>
          <w:tab w:val="left" w:pos="274"/>
        </w:tabs>
        <w:jc w:val="both"/>
        <w:rPr>
          <w:rFonts w:ascii="Arial" w:hAnsi="Arial" w:cs="Arial"/>
          <w:sz w:val="18"/>
        </w:rPr>
      </w:pPr>
      <w:r w:rsidRPr="00EF28E1">
        <w:rPr>
          <w:rFonts w:ascii="Arial" w:hAnsi="Arial" w:cs="Arial"/>
          <w:sz w:val="18"/>
        </w:rPr>
        <w:t>The aluminum shall be thoroughly cleaned in a 5-step bonderizing process.  An electrostatically applied thermoplastic, polyester powder coating shall be applied and baked to a hard mar-resistant finish in one of Kane’s standard colors.  Coating shall meet or exceed AAMA 2603.</w:t>
      </w:r>
    </w:p>
    <w:p w:rsidR="00CC392E" w:rsidRPr="00EF28E1" w:rsidRDefault="00CC392E">
      <w:pPr>
        <w:tabs>
          <w:tab w:val="left" w:pos="274"/>
        </w:tabs>
        <w:ind w:left="144"/>
        <w:jc w:val="both"/>
        <w:rPr>
          <w:rFonts w:ascii="Arial" w:hAnsi="Arial" w:cs="Arial"/>
          <w:sz w:val="18"/>
        </w:rPr>
      </w:pPr>
    </w:p>
    <w:p w:rsidR="00CC392E" w:rsidRPr="00EF28E1" w:rsidRDefault="00F83B03">
      <w:pPr>
        <w:tabs>
          <w:tab w:val="left" w:pos="274"/>
        </w:tabs>
        <w:ind w:left="432"/>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White</w:t>
      </w:r>
    </w:p>
    <w:p w:rsidR="00CC392E" w:rsidRPr="00EF28E1" w:rsidRDefault="00F83B03">
      <w:pPr>
        <w:tabs>
          <w:tab w:val="left" w:pos="274"/>
        </w:tabs>
        <w:ind w:left="432"/>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Grey</w:t>
      </w:r>
    </w:p>
    <w:p w:rsidR="00CC392E" w:rsidRPr="00EF28E1" w:rsidRDefault="00F83B03">
      <w:pPr>
        <w:tabs>
          <w:tab w:val="left" w:pos="274"/>
        </w:tabs>
        <w:ind w:left="432"/>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Black</w:t>
      </w:r>
    </w:p>
    <w:p w:rsidR="00CC392E" w:rsidRPr="00EF28E1" w:rsidRDefault="00F83B03">
      <w:pPr>
        <w:tabs>
          <w:tab w:val="left" w:pos="274"/>
        </w:tabs>
        <w:ind w:left="432"/>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Dark Bronze</w:t>
      </w:r>
    </w:p>
    <w:p w:rsidR="00CC392E" w:rsidRPr="00EF28E1" w:rsidRDefault="00F83B03">
      <w:pPr>
        <w:tabs>
          <w:tab w:val="left" w:pos="274"/>
        </w:tabs>
        <w:ind w:left="432"/>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Beige</w:t>
      </w:r>
    </w:p>
    <w:p w:rsidR="00CC392E" w:rsidRPr="00EF28E1" w:rsidRDefault="00F83B03">
      <w:pPr>
        <w:tabs>
          <w:tab w:val="left" w:pos="274"/>
        </w:tabs>
        <w:ind w:left="432"/>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Custom</w:t>
      </w:r>
    </w:p>
    <w:p w:rsidR="00CC392E" w:rsidRPr="00EF28E1" w:rsidRDefault="00CC392E">
      <w:pPr>
        <w:tabs>
          <w:tab w:val="left" w:pos="274"/>
        </w:tabs>
        <w:ind w:left="432"/>
        <w:jc w:val="both"/>
        <w:rPr>
          <w:rFonts w:ascii="Arial" w:hAnsi="Arial" w:cs="Arial"/>
          <w:sz w:val="18"/>
        </w:rPr>
      </w:pPr>
    </w:p>
    <w:p w:rsidR="00CC392E" w:rsidRPr="00EF28E1" w:rsidRDefault="00F83B03">
      <w:pPr>
        <w:numPr>
          <w:ilvl w:val="0"/>
          <w:numId w:val="3"/>
        </w:numPr>
        <w:tabs>
          <w:tab w:val="left" w:pos="274"/>
        </w:tabs>
        <w:jc w:val="both"/>
        <w:rPr>
          <w:rFonts w:ascii="Arial" w:hAnsi="Arial" w:cs="Arial"/>
          <w:sz w:val="18"/>
        </w:rPr>
      </w:pPr>
      <w:r w:rsidRPr="00EF28E1">
        <w:rPr>
          <w:rFonts w:ascii="Arial" w:hAnsi="Arial" w:cs="Arial"/>
          <w:sz w:val="18"/>
        </w:rPr>
        <w:t>The stainless steel wire cloth shall be thoroughly cleaned in a 5-step bonderizing process.  An electrostatically applied black, thermoplastic, polyester powder coating shall be baked to a hard mar-resistant finish.</w:t>
      </w:r>
    </w:p>
    <w:p w:rsidR="00CC392E" w:rsidRDefault="00CC392E">
      <w:pPr>
        <w:tabs>
          <w:tab w:val="left" w:pos="274"/>
        </w:tabs>
        <w:jc w:val="both"/>
        <w:rPr>
          <w:rFonts w:ascii="Arial" w:hAnsi="Arial" w:cs="Arial"/>
          <w:sz w:val="18"/>
        </w:rPr>
      </w:pPr>
    </w:p>
    <w:p w:rsidR="00CC392E" w:rsidRPr="00EF28E1" w:rsidRDefault="00F83B03">
      <w:pPr>
        <w:tabs>
          <w:tab w:val="left" w:pos="274"/>
        </w:tabs>
        <w:jc w:val="both"/>
        <w:rPr>
          <w:rFonts w:ascii="Arial" w:hAnsi="Arial" w:cs="Arial"/>
          <w:b/>
          <w:bCs/>
          <w:sz w:val="18"/>
        </w:rPr>
      </w:pPr>
      <w:r w:rsidRPr="00EF28E1">
        <w:rPr>
          <w:rFonts w:ascii="Arial" w:hAnsi="Arial" w:cs="Arial"/>
          <w:sz w:val="18"/>
        </w:rPr>
        <w:t xml:space="preserve">2.04  </w:t>
      </w:r>
      <w:r w:rsidRPr="00EF28E1">
        <w:rPr>
          <w:rFonts w:ascii="Arial" w:hAnsi="Arial" w:cs="Arial"/>
          <w:b/>
          <w:bCs/>
          <w:sz w:val="18"/>
        </w:rPr>
        <w:t>Infill</w:t>
      </w:r>
    </w:p>
    <w:p w:rsidR="00CC392E" w:rsidRPr="00EF28E1" w:rsidRDefault="00F83B03">
      <w:pPr>
        <w:tabs>
          <w:tab w:val="left" w:pos="274"/>
        </w:tabs>
        <w:ind w:left="432" w:hanging="288"/>
        <w:jc w:val="both"/>
        <w:rPr>
          <w:rFonts w:ascii="Arial" w:hAnsi="Arial" w:cs="Arial"/>
          <w:b/>
          <w:bCs/>
          <w:i/>
          <w:iCs/>
          <w:sz w:val="18"/>
        </w:rPr>
      </w:pPr>
      <w:r w:rsidRPr="00EF28E1">
        <w:rPr>
          <w:rFonts w:ascii="Arial" w:hAnsi="Arial" w:cs="Arial"/>
          <w:b/>
          <w:bCs/>
          <w:i/>
          <w:iCs/>
          <w:sz w:val="18"/>
        </w:rPr>
        <w:t>Wire Cloth</w:t>
      </w:r>
    </w:p>
    <w:p w:rsidR="00F35DCA" w:rsidRDefault="00F83B03">
      <w:pPr>
        <w:tabs>
          <w:tab w:val="left" w:pos="274"/>
        </w:tabs>
        <w:ind w:left="720" w:hanging="288"/>
        <w:jc w:val="both"/>
        <w:rPr>
          <w:rFonts w:ascii="Arial" w:hAnsi="Arial" w:cs="Arial"/>
          <w:sz w:val="18"/>
        </w:rPr>
      </w:pPr>
      <w:r w:rsidRPr="00EF28E1">
        <w:rPr>
          <w:rFonts w:ascii="Arial" w:hAnsi="Arial" w:cs="Arial"/>
          <w:sz w:val="18"/>
          <w:szCs w:val="16"/>
        </w:rPr>
        <w:sym w:font="Wingdings" w:char="F071"/>
      </w:r>
      <w:r w:rsidRPr="00EF28E1">
        <w:rPr>
          <w:rFonts w:ascii="Arial" w:hAnsi="Arial" w:cs="Arial"/>
          <w:sz w:val="18"/>
        </w:rPr>
        <w:t xml:space="preserve"> 12-mesh .023-inch stainless steel</w:t>
      </w:r>
      <w:r w:rsidR="00F35DCA">
        <w:rPr>
          <w:rFonts w:ascii="Arial" w:hAnsi="Arial" w:cs="Arial"/>
          <w:sz w:val="18"/>
        </w:rPr>
        <w:t xml:space="preserve"> wire mesh</w:t>
      </w:r>
    </w:p>
    <w:p w:rsidR="00F017F8" w:rsidRPr="00EF28E1" w:rsidRDefault="00F017F8">
      <w:pPr>
        <w:tabs>
          <w:tab w:val="left" w:pos="274"/>
        </w:tabs>
        <w:ind w:left="720" w:hanging="288"/>
        <w:jc w:val="both"/>
        <w:rPr>
          <w:rFonts w:ascii="Arial" w:hAnsi="Arial" w:cs="Arial"/>
          <w:sz w:val="18"/>
        </w:rPr>
      </w:pP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 xml:space="preserve">2.05  </w:t>
      </w:r>
      <w:r w:rsidRPr="00EF28E1">
        <w:rPr>
          <w:rFonts w:ascii="Arial" w:hAnsi="Arial" w:cs="Arial"/>
          <w:b/>
          <w:bCs/>
          <w:sz w:val="18"/>
        </w:rPr>
        <w:t>Infill</w:t>
      </w:r>
      <w:proofErr w:type="gramEnd"/>
      <w:r w:rsidRPr="00EF28E1">
        <w:rPr>
          <w:rFonts w:ascii="Arial" w:hAnsi="Arial" w:cs="Arial"/>
          <w:b/>
          <w:bCs/>
          <w:sz w:val="18"/>
        </w:rPr>
        <w:t xml:space="preserve"> Attachment</w:t>
      </w:r>
    </w:p>
    <w:p w:rsidR="00CC392E" w:rsidRPr="00EF28E1" w:rsidRDefault="00F83B03" w:rsidP="00B378DD">
      <w:pPr>
        <w:tabs>
          <w:tab w:val="left" w:pos="274"/>
        </w:tabs>
        <w:ind w:left="144"/>
        <w:jc w:val="both"/>
        <w:rPr>
          <w:rFonts w:ascii="Arial" w:hAnsi="Arial" w:cs="Arial"/>
          <w:sz w:val="18"/>
        </w:rPr>
      </w:pPr>
      <w:r w:rsidRPr="00EF28E1">
        <w:rPr>
          <w:rFonts w:ascii="Arial" w:hAnsi="Arial" w:cs="Arial"/>
          <w:sz w:val="18"/>
        </w:rPr>
        <w:t xml:space="preserve">The infill shall be </w:t>
      </w:r>
      <w:r w:rsidR="00FA089C" w:rsidRPr="00EF28E1">
        <w:rPr>
          <w:rFonts w:ascii="Arial" w:hAnsi="Arial" w:cs="Arial"/>
          <w:sz w:val="18"/>
        </w:rPr>
        <w:t xml:space="preserve">retained by a removable </w:t>
      </w:r>
      <w:r w:rsidR="00F948A0" w:rsidRPr="00EF28E1">
        <w:rPr>
          <w:rFonts w:ascii="Arial" w:hAnsi="Arial" w:cs="Arial"/>
          <w:sz w:val="18"/>
        </w:rPr>
        <w:t>vinyl</w:t>
      </w:r>
      <w:r w:rsidR="00FA089C" w:rsidRPr="00EF28E1">
        <w:rPr>
          <w:rFonts w:ascii="Arial" w:hAnsi="Arial" w:cs="Arial"/>
          <w:sz w:val="18"/>
        </w:rPr>
        <w:t xml:space="preserve"> spline.</w:t>
      </w:r>
      <w:bookmarkStart w:id="0" w:name="_GoBack"/>
      <w:bookmarkEnd w:id="0"/>
    </w:p>
    <w:p w:rsidR="00CC392E" w:rsidRPr="00EF28E1" w:rsidRDefault="00CC392E">
      <w:pPr>
        <w:tabs>
          <w:tab w:val="left" w:pos="274"/>
        </w:tabs>
        <w:jc w:val="both"/>
        <w:rPr>
          <w:rFonts w:ascii="Arial" w:hAnsi="Arial" w:cs="Arial"/>
          <w:sz w:val="18"/>
        </w:rPr>
      </w:pPr>
    </w:p>
    <w:p w:rsidR="00CC392E" w:rsidRPr="00EF28E1" w:rsidRDefault="00F83B03">
      <w:pPr>
        <w:tabs>
          <w:tab w:val="left" w:pos="274"/>
        </w:tabs>
        <w:jc w:val="both"/>
        <w:rPr>
          <w:rFonts w:ascii="Arial" w:hAnsi="Arial" w:cs="Arial"/>
          <w:b/>
          <w:bCs/>
          <w:sz w:val="18"/>
        </w:rPr>
      </w:pPr>
      <w:proofErr w:type="gramStart"/>
      <w:r w:rsidRPr="00EF28E1">
        <w:rPr>
          <w:rFonts w:ascii="Arial" w:hAnsi="Arial" w:cs="Arial"/>
          <w:sz w:val="18"/>
        </w:rPr>
        <w:t>2.0</w:t>
      </w:r>
      <w:r w:rsidR="00FA089C" w:rsidRPr="00EF28E1">
        <w:rPr>
          <w:rFonts w:ascii="Arial" w:hAnsi="Arial" w:cs="Arial"/>
          <w:sz w:val="18"/>
        </w:rPr>
        <w:t>6</w:t>
      </w:r>
      <w:r w:rsidRPr="00EF28E1">
        <w:rPr>
          <w:rFonts w:ascii="Arial" w:hAnsi="Arial" w:cs="Arial"/>
          <w:sz w:val="18"/>
        </w:rPr>
        <w:t xml:space="preserve">  </w:t>
      </w:r>
      <w:r w:rsidRPr="00EF28E1">
        <w:rPr>
          <w:rFonts w:ascii="Arial" w:hAnsi="Arial" w:cs="Arial"/>
          <w:b/>
          <w:bCs/>
          <w:sz w:val="18"/>
        </w:rPr>
        <w:t>Hardware</w:t>
      </w:r>
      <w:proofErr w:type="gramEnd"/>
    </w:p>
    <w:p w:rsidR="00CC392E" w:rsidRPr="00EF28E1" w:rsidRDefault="00F83B03" w:rsidP="00CE132E">
      <w:pPr>
        <w:pStyle w:val="ListParagraph"/>
        <w:numPr>
          <w:ilvl w:val="0"/>
          <w:numId w:val="8"/>
        </w:numPr>
        <w:tabs>
          <w:tab w:val="left" w:pos="274"/>
        </w:tabs>
        <w:ind w:left="504"/>
        <w:jc w:val="both"/>
        <w:rPr>
          <w:rFonts w:ascii="Arial" w:hAnsi="Arial" w:cs="Arial"/>
          <w:sz w:val="18"/>
        </w:rPr>
      </w:pPr>
      <w:r w:rsidRPr="00EF28E1">
        <w:rPr>
          <w:rFonts w:ascii="Arial" w:hAnsi="Arial" w:cs="Arial"/>
          <w:sz w:val="18"/>
        </w:rPr>
        <w:t xml:space="preserve">Each screen shall </w:t>
      </w:r>
      <w:r w:rsidR="00CE132E" w:rsidRPr="00EF28E1">
        <w:rPr>
          <w:rFonts w:ascii="Arial" w:hAnsi="Arial" w:cs="Arial"/>
          <w:sz w:val="18"/>
        </w:rPr>
        <w:t xml:space="preserve">have four tension springs for self centering screen alignment.  </w:t>
      </w:r>
    </w:p>
    <w:p w:rsidR="00CE132E" w:rsidRPr="00EF28E1" w:rsidRDefault="00CE132E" w:rsidP="00CE132E">
      <w:pPr>
        <w:pStyle w:val="ListParagraph"/>
        <w:numPr>
          <w:ilvl w:val="0"/>
          <w:numId w:val="8"/>
        </w:numPr>
        <w:tabs>
          <w:tab w:val="left" w:pos="274"/>
        </w:tabs>
        <w:ind w:left="504"/>
        <w:jc w:val="both"/>
        <w:rPr>
          <w:rFonts w:ascii="Arial" w:hAnsi="Arial" w:cs="Arial"/>
          <w:sz w:val="18"/>
        </w:rPr>
      </w:pPr>
      <w:r w:rsidRPr="00EF28E1">
        <w:rPr>
          <w:rFonts w:ascii="Arial" w:hAnsi="Arial" w:cs="Arial"/>
          <w:sz w:val="18"/>
        </w:rPr>
        <w:t>Each screen shall come fully assembled and tested from the factory.</w:t>
      </w:r>
    </w:p>
    <w:p w:rsidR="00CC392E" w:rsidRPr="00EF28E1" w:rsidRDefault="00CC392E">
      <w:pPr>
        <w:tabs>
          <w:tab w:val="left" w:pos="274"/>
        </w:tabs>
        <w:jc w:val="both"/>
        <w:rPr>
          <w:rFonts w:ascii="Arial" w:hAnsi="Arial" w:cs="Arial"/>
          <w:sz w:val="18"/>
        </w:rPr>
      </w:pPr>
    </w:p>
    <w:p w:rsidR="00CC392E" w:rsidRPr="00EF28E1" w:rsidRDefault="00F83B03">
      <w:pPr>
        <w:tabs>
          <w:tab w:val="left" w:pos="274"/>
        </w:tabs>
        <w:jc w:val="both"/>
        <w:rPr>
          <w:rFonts w:ascii="Arial" w:hAnsi="Arial" w:cs="Arial"/>
          <w:sz w:val="18"/>
          <w:szCs w:val="18"/>
        </w:rPr>
      </w:pPr>
      <w:r w:rsidRPr="00EF28E1">
        <w:rPr>
          <w:rFonts w:ascii="Arial" w:hAnsi="Arial" w:cs="Arial"/>
          <w:b/>
          <w:bCs/>
          <w:sz w:val="18"/>
          <w:szCs w:val="18"/>
        </w:rPr>
        <w:t>PART 3 EXECUTION</w:t>
      </w:r>
    </w:p>
    <w:p w:rsidR="00CC392E" w:rsidRPr="00EF28E1" w:rsidRDefault="00F83B03">
      <w:pPr>
        <w:tabs>
          <w:tab w:val="left" w:pos="274"/>
        </w:tabs>
        <w:jc w:val="both"/>
        <w:rPr>
          <w:rFonts w:ascii="Arial" w:hAnsi="Arial" w:cs="Arial"/>
          <w:b/>
          <w:bCs/>
          <w:sz w:val="18"/>
          <w:szCs w:val="18"/>
        </w:rPr>
      </w:pPr>
      <w:proofErr w:type="gramStart"/>
      <w:r w:rsidRPr="00EF28E1">
        <w:rPr>
          <w:rFonts w:ascii="Arial" w:hAnsi="Arial" w:cs="Arial"/>
          <w:sz w:val="18"/>
          <w:szCs w:val="18"/>
        </w:rPr>
        <w:t xml:space="preserve">3.01  </w:t>
      </w:r>
      <w:r w:rsidR="005A583B" w:rsidRPr="00EF28E1">
        <w:rPr>
          <w:rFonts w:ascii="Arial" w:hAnsi="Arial" w:cs="Arial"/>
          <w:b/>
          <w:bCs/>
          <w:sz w:val="18"/>
          <w:szCs w:val="18"/>
        </w:rPr>
        <w:t>Installation</w:t>
      </w:r>
      <w:proofErr w:type="gramEnd"/>
    </w:p>
    <w:p w:rsidR="00B378DD" w:rsidRPr="00EF28E1" w:rsidRDefault="005A583B">
      <w:pPr>
        <w:tabs>
          <w:tab w:val="left" w:pos="274"/>
        </w:tabs>
        <w:ind w:left="144"/>
        <w:jc w:val="both"/>
        <w:rPr>
          <w:rFonts w:ascii="Arial" w:hAnsi="Arial" w:cs="Arial"/>
          <w:sz w:val="18"/>
        </w:rPr>
      </w:pPr>
      <w:r w:rsidRPr="00EF28E1">
        <w:rPr>
          <w:rFonts w:ascii="Arial" w:hAnsi="Arial" w:cs="Arial"/>
          <w:sz w:val="18"/>
        </w:rPr>
        <w:t xml:space="preserve">Install in accordance with standard drawings and specifications. </w:t>
      </w:r>
    </w:p>
    <w:p w:rsidR="00CC392E" w:rsidRPr="00EF28E1" w:rsidRDefault="005A583B">
      <w:pPr>
        <w:tabs>
          <w:tab w:val="left" w:pos="274"/>
        </w:tabs>
        <w:ind w:left="144"/>
        <w:jc w:val="both"/>
        <w:rPr>
          <w:rFonts w:ascii="Arial" w:hAnsi="Arial" w:cs="Arial"/>
          <w:sz w:val="18"/>
        </w:rPr>
      </w:pPr>
      <w:r w:rsidRPr="00EF28E1">
        <w:rPr>
          <w:rFonts w:ascii="Arial" w:hAnsi="Arial" w:cs="Arial"/>
          <w:sz w:val="18"/>
        </w:rPr>
        <w:t xml:space="preserve"> </w:t>
      </w:r>
    </w:p>
    <w:p w:rsidR="005A583B" w:rsidRPr="00EF28E1" w:rsidRDefault="005A583B" w:rsidP="005A583B">
      <w:pPr>
        <w:tabs>
          <w:tab w:val="left" w:pos="274"/>
        </w:tabs>
        <w:jc w:val="both"/>
        <w:rPr>
          <w:rFonts w:ascii="Arial" w:hAnsi="Arial" w:cs="Arial"/>
          <w:b/>
          <w:bCs/>
          <w:sz w:val="18"/>
          <w:szCs w:val="18"/>
        </w:rPr>
      </w:pPr>
      <w:proofErr w:type="gramStart"/>
      <w:r w:rsidRPr="00EF28E1">
        <w:rPr>
          <w:rFonts w:ascii="Arial" w:hAnsi="Arial" w:cs="Arial"/>
          <w:sz w:val="18"/>
          <w:szCs w:val="18"/>
        </w:rPr>
        <w:t xml:space="preserve">3.02  </w:t>
      </w:r>
      <w:r w:rsidRPr="00EF28E1">
        <w:rPr>
          <w:rFonts w:ascii="Arial" w:hAnsi="Arial" w:cs="Arial"/>
          <w:b/>
          <w:bCs/>
          <w:sz w:val="18"/>
          <w:szCs w:val="18"/>
        </w:rPr>
        <w:t>Inspection</w:t>
      </w:r>
      <w:proofErr w:type="gramEnd"/>
    </w:p>
    <w:p w:rsidR="005A583B" w:rsidRPr="00EF28E1" w:rsidRDefault="005A583B" w:rsidP="005A583B">
      <w:pPr>
        <w:tabs>
          <w:tab w:val="left" w:pos="274"/>
        </w:tabs>
        <w:ind w:left="144"/>
        <w:jc w:val="both"/>
        <w:rPr>
          <w:rFonts w:ascii="Arial" w:hAnsi="Arial" w:cs="Arial"/>
          <w:sz w:val="18"/>
          <w:szCs w:val="18"/>
        </w:rPr>
      </w:pPr>
      <w:r w:rsidRPr="00EF28E1">
        <w:rPr>
          <w:rFonts w:ascii="Arial" w:hAnsi="Arial" w:cs="Arial"/>
          <w:sz w:val="18"/>
        </w:rPr>
        <w:t xml:space="preserve">Verify that </w:t>
      </w:r>
      <w:r w:rsidR="005101A5" w:rsidRPr="00EF28E1">
        <w:rPr>
          <w:rFonts w:ascii="Arial" w:hAnsi="Arial" w:cs="Arial"/>
          <w:sz w:val="18"/>
        </w:rPr>
        <w:t>screen frame is fully engaged in the insect screen track.</w:t>
      </w:r>
    </w:p>
    <w:p w:rsidR="005A583B" w:rsidRPr="00EF28E1" w:rsidRDefault="005A583B">
      <w:pPr>
        <w:tabs>
          <w:tab w:val="left" w:pos="274"/>
        </w:tabs>
        <w:ind w:left="144"/>
        <w:jc w:val="both"/>
        <w:rPr>
          <w:rFonts w:ascii="Arial" w:hAnsi="Arial" w:cs="Arial"/>
          <w:sz w:val="18"/>
          <w:szCs w:val="18"/>
        </w:rPr>
      </w:pPr>
    </w:p>
    <w:p w:rsidR="00CC392E" w:rsidRPr="00EF28E1" w:rsidRDefault="00CC392E">
      <w:pPr>
        <w:tabs>
          <w:tab w:val="left" w:pos="274"/>
        </w:tabs>
        <w:jc w:val="both"/>
        <w:rPr>
          <w:rFonts w:ascii="Arial" w:hAnsi="Arial" w:cs="Arial"/>
          <w:sz w:val="18"/>
          <w:szCs w:val="18"/>
        </w:rPr>
      </w:pPr>
    </w:p>
    <w:sectPr w:rsidR="00CC392E" w:rsidRPr="00EF28E1" w:rsidSect="00CC392E">
      <w:headerReference w:type="default" r:id="rId7"/>
      <w:footerReference w:type="default" r:id="rId8"/>
      <w:pgSz w:w="12240" w:h="15840" w:code="1"/>
      <w:pgMar w:top="1800" w:right="720" w:bottom="1440" w:left="720" w:header="360" w:footer="36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92E" w:rsidRDefault="00F83B03">
      <w:r>
        <w:separator/>
      </w:r>
    </w:p>
  </w:endnote>
  <w:endnote w:type="continuationSeparator" w:id="0">
    <w:p w:rsidR="00CC392E" w:rsidRDefault="00F8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0E" w:rsidRPr="00D74A0E" w:rsidRDefault="00270483" w:rsidP="00D74A0E">
    <w:pPr>
      <w:tabs>
        <w:tab w:val="center" w:pos="4320"/>
        <w:tab w:val="right" w:pos="8640"/>
      </w:tabs>
      <w:jc w:val="center"/>
      <w:rPr>
        <w:b/>
        <w:bCs/>
        <w:sz w:val="16"/>
        <w:szCs w:val="16"/>
      </w:rPr>
    </w:pPr>
    <w:r>
      <w:rPr>
        <w:b/>
        <w:bCs/>
        <w:sz w:val="16"/>
        <w:szCs w:val="16"/>
      </w:rPr>
      <w:t>© 2021</w:t>
    </w:r>
    <w:r w:rsidR="00D74A0E" w:rsidRPr="00D74A0E">
      <w:rPr>
        <w:b/>
        <w:bCs/>
        <w:sz w:val="16"/>
        <w:szCs w:val="16"/>
      </w:rPr>
      <w:t xml:space="preserve"> Kane Innovations • </w:t>
    </w:r>
    <w:r w:rsidR="00D74A0E" w:rsidRPr="00D74A0E">
      <w:rPr>
        <w:b/>
        <w:bCs/>
        <w:sz w:val="16"/>
        <w:szCs w:val="16"/>
      </w:rPr>
      <w:sym w:font="Wingdings" w:char="F028"/>
    </w:r>
    <w:r w:rsidR="00D74A0E" w:rsidRPr="00D74A0E">
      <w:rPr>
        <w:b/>
        <w:bCs/>
        <w:sz w:val="16"/>
        <w:szCs w:val="16"/>
      </w:rPr>
      <w:t xml:space="preserve"> 800-773-2439 • www.kaneinnovations.com • </w:t>
    </w:r>
    <w:hyperlink r:id="rId1" w:history="1">
      <w:r w:rsidR="00D74A0E" w:rsidRPr="00D74A0E">
        <w:rPr>
          <w:b/>
          <w:bCs/>
          <w:color w:val="0000FF"/>
          <w:sz w:val="16"/>
          <w:szCs w:val="16"/>
          <w:u w:val="single"/>
        </w:rPr>
        <w:t>help@kaneinnovations.com</w:t>
      </w:r>
    </w:hyperlink>
  </w:p>
  <w:p w:rsidR="00D74A0E" w:rsidRPr="00D74A0E" w:rsidRDefault="00D74A0E" w:rsidP="00D74A0E">
    <w:pPr>
      <w:tabs>
        <w:tab w:val="center" w:pos="4320"/>
        <w:tab w:val="right" w:pos="8640"/>
      </w:tabs>
      <w:jc w:val="center"/>
      <w:rPr>
        <w:i/>
        <w:iCs/>
        <w:sz w:val="12"/>
        <w:szCs w:val="16"/>
      </w:rPr>
    </w:pPr>
    <w:r w:rsidRPr="00D74A0E">
      <w:rPr>
        <w:i/>
        <w:iCs/>
        <w:sz w:val="12"/>
        <w:szCs w:val="16"/>
      </w:rPr>
      <w:t xml:space="preserve">Updated </w:t>
    </w:r>
    <w:r w:rsidR="00270483">
      <w:rPr>
        <w:i/>
        <w:iCs/>
        <w:sz w:val="12"/>
        <w:szCs w:val="16"/>
      </w:rPr>
      <w:t>1/15/2021</w:t>
    </w:r>
  </w:p>
  <w:p w:rsidR="00CC392E" w:rsidRPr="00F017F8" w:rsidRDefault="00CC392E" w:rsidP="00F01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92E" w:rsidRDefault="00F83B03">
      <w:r>
        <w:separator/>
      </w:r>
    </w:p>
  </w:footnote>
  <w:footnote w:type="continuationSeparator" w:id="0">
    <w:p w:rsidR="00CC392E" w:rsidRDefault="00F8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2E" w:rsidRPr="00F017F8" w:rsidRDefault="00F017F8">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F017F8">
      <w:rPr>
        <w:rFonts w:ascii="Arial" w:hAnsi="Arial" w:cs="Arial"/>
        <w:b/>
        <w:bCs/>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simplePos x="0" y="0"/>
              <wp:positionH relativeFrom="column">
                <wp:posOffset>828675</wp:posOffset>
              </wp:positionH>
              <wp:positionV relativeFrom="paragraph">
                <wp:posOffset>-76200</wp:posOffset>
              </wp:positionV>
              <wp:extent cx="247650" cy="1714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92E" w:rsidRDefault="00CC3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25pt;margin-top:-6pt;width:19.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m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" filled="f" stroked="f">
              <v:textbox>
                <w:txbxContent>
                  <w:p w:rsidR="00CC392E" w:rsidRDefault="00CC392E"/>
                </w:txbxContent>
              </v:textbox>
            </v:shape>
          </w:pict>
        </mc:Fallback>
      </mc:AlternateContent>
    </w:r>
    <w:r w:rsidR="00F83B03" w:rsidRPr="00F017F8">
      <w:rPr>
        <w:rFonts w:ascii="Arial" w:hAnsi="Arial" w:cs="Arial"/>
        <w:b/>
        <w:bCs/>
        <w:sz w:val="28"/>
        <w14:shadow w14:blurRad="50800" w14:dist="38100" w14:dir="2700000" w14:sx="100000" w14:sy="100000" w14:kx="0" w14:ky="0" w14:algn="tl">
          <w14:srgbClr w14:val="000000">
            <w14:alpha w14:val="60000"/>
          </w14:srgbClr>
        </w14:shadow>
      </w:rPr>
      <w:t>LEVEL 4</w:t>
    </w:r>
  </w:p>
  <w:p w:rsidR="00CC392E" w:rsidRPr="00F017F8" w:rsidRDefault="00F83B0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F017F8">
      <w:rPr>
        <w:rFonts w:ascii="Arial" w:hAnsi="Arial" w:cs="Arial"/>
        <w:b/>
        <w:bCs/>
        <w:sz w:val="28"/>
        <w14:shadow w14:blurRad="50800" w14:dist="38100" w14:dir="2700000" w14:sx="100000" w14:sy="100000" w14:kx="0" w14:ky="0" w14:algn="tl">
          <w14:srgbClr w14:val="000000">
            <w14:alpha w14:val="60000"/>
          </w14:srgbClr>
        </w14:shadow>
      </w:rPr>
      <w:t xml:space="preserve">Aluminum </w:t>
    </w:r>
    <w:r w:rsidR="003132C7" w:rsidRPr="00F017F8">
      <w:rPr>
        <w:rFonts w:ascii="Arial" w:hAnsi="Arial" w:cs="Arial"/>
        <w:b/>
        <w:bCs/>
        <w:sz w:val="28"/>
        <w14:shadow w14:blurRad="50800" w14:dist="38100" w14:dir="2700000" w14:sx="100000" w14:sy="100000" w14:kx="0" w14:ky="0" w14:algn="tl">
          <w14:srgbClr w14:val="000000">
            <w14:alpha w14:val="60000"/>
          </w14:srgbClr>
        </w14:shadow>
      </w:rPr>
      <w:t xml:space="preserve">Vandal Shield </w:t>
    </w:r>
    <w:r w:rsidR="006B3DB8" w:rsidRPr="00F017F8">
      <w:rPr>
        <w:rFonts w:ascii="Arial" w:hAnsi="Arial" w:cs="Arial"/>
        <w:b/>
        <w:bCs/>
        <w:sz w:val="28"/>
        <w14:shadow w14:blurRad="50800" w14:dist="38100" w14:dir="2700000" w14:sx="100000" w14:sy="100000" w14:kx="0" w14:ky="0" w14:algn="tl">
          <w14:srgbClr w14:val="000000">
            <w14:alpha w14:val="60000"/>
          </w14:srgbClr>
        </w14:shadow>
      </w:rPr>
      <w:t>Commercial</w:t>
    </w:r>
  </w:p>
  <w:p w:rsidR="00CC392E" w:rsidRPr="00F017F8" w:rsidRDefault="00F83B0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F017F8">
      <w:rPr>
        <w:rFonts w:ascii="Arial" w:hAnsi="Arial" w:cs="Arial"/>
        <w:b/>
        <w:bCs/>
        <w:sz w:val="28"/>
        <w14:shadow w14:blurRad="50800" w14:dist="38100" w14:dir="2700000" w14:sx="100000" w14:sy="100000" w14:kx="0" w14:ky="0" w14:algn="tl">
          <w14:srgbClr w14:val="000000">
            <w14:alpha w14:val="60000"/>
          </w14:srgbClr>
        </w14:shadow>
      </w:rPr>
      <w:t>Model:  A-</w:t>
    </w:r>
    <w:r w:rsidR="003132C7" w:rsidRPr="00F017F8">
      <w:rPr>
        <w:rFonts w:ascii="Arial" w:hAnsi="Arial" w:cs="Arial"/>
        <w:b/>
        <w:bCs/>
        <w:sz w:val="28"/>
        <w14:shadow w14:blurRad="50800" w14:dist="38100" w14:dir="2700000" w14:sx="100000" w14:sy="100000" w14:kx="0" w14:ky="0" w14:algn="tl">
          <w14:srgbClr w14:val="000000">
            <w14:alpha w14:val="60000"/>
          </w14:srgbClr>
        </w14:shadow>
      </w:rPr>
      <w:t>VS</w:t>
    </w:r>
    <w:r w:rsidR="006B3DB8" w:rsidRPr="00F017F8">
      <w:rPr>
        <w:rFonts w:ascii="Arial" w:hAnsi="Arial" w:cs="Arial"/>
        <w:b/>
        <w:bCs/>
        <w:sz w:val="28"/>
        <w14:shadow w14:blurRad="50800" w14:dist="38100" w14:dir="2700000" w14:sx="100000" w14:sy="100000" w14:kx="0" w14:ky="0" w14:algn="tl">
          <w14:srgbClr w14:val="000000">
            <w14:alpha w14:val="60000"/>
          </w14:srgbClr>
        </w14:shadow>
      </w:rPr>
      <w:t>C</w:t>
    </w:r>
    <w:r w:rsidRPr="00F017F8">
      <w:rPr>
        <w:rFonts w:ascii="Arial" w:hAnsi="Arial" w:cs="Arial"/>
        <w:b/>
        <w:bCs/>
        <w:sz w:val="28"/>
        <w14:shadow w14:blurRad="50800" w14:dist="38100" w14:dir="2700000" w14:sx="100000" w14:sy="100000" w14:kx="0" w14:ky="0" w14:algn="tl">
          <w14:srgbClr w14:val="000000">
            <w14:alpha w14:val="60000"/>
          </w14:srgbClr>
        </w14:shadow>
      </w:rPr>
      <w:t>-Z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034"/>
    <w:multiLevelType w:val="hybridMultilevel"/>
    <w:tmpl w:val="A3E61FE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0DC053E"/>
    <w:multiLevelType w:val="hybridMultilevel"/>
    <w:tmpl w:val="AD68F4AE"/>
    <w:lvl w:ilvl="0" w:tplc="6AFA63F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2EA34DB9"/>
    <w:multiLevelType w:val="hybridMultilevel"/>
    <w:tmpl w:val="DF1CF58C"/>
    <w:lvl w:ilvl="0" w:tplc="BF8277C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2F5C279F"/>
    <w:multiLevelType w:val="hybridMultilevel"/>
    <w:tmpl w:val="97123748"/>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480E7B71"/>
    <w:multiLevelType w:val="hybridMultilevel"/>
    <w:tmpl w:val="B2D63880"/>
    <w:lvl w:ilvl="0" w:tplc="7F5C60E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5E2034FD"/>
    <w:multiLevelType w:val="hybridMultilevel"/>
    <w:tmpl w:val="3828E332"/>
    <w:lvl w:ilvl="0" w:tplc="404E517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66884DFB"/>
    <w:multiLevelType w:val="hybridMultilevel"/>
    <w:tmpl w:val="32D216E6"/>
    <w:lvl w:ilvl="0" w:tplc="3BCEDB2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70692994"/>
    <w:multiLevelType w:val="hybridMultilevel"/>
    <w:tmpl w:val="DFA206FA"/>
    <w:lvl w:ilvl="0" w:tplc="BEC659E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6"/>
  </w:num>
  <w:num w:numId="2">
    <w:abstractNumId w:val="5"/>
  </w:num>
  <w:num w:numId="3">
    <w:abstractNumId w:val="4"/>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F7"/>
    <w:rsid w:val="000A0BC8"/>
    <w:rsid w:val="000E5BE4"/>
    <w:rsid w:val="00270483"/>
    <w:rsid w:val="003132C7"/>
    <w:rsid w:val="00487220"/>
    <w:rsid w:val="004C240D"/>
    <w:rsid w:val="00506750"/>
    <w:rsid w:val="005101A5"/>
    <w:rsid w:val="005A583B"/>
    <w:rsid w:val="005B330D"/>
    <w:rsid w:val="006B3DB8"/>
    <w:rsid w:val="006D2633"/>
    <w:rsid w:val="006E1DFF"/>
    <w:rsid w:val="008C2BF7"/>
    <w:rsid w:val="00B378DD"/>
    <w:rsid w:val="00BF20FB"/>
    <w:rsid w:val="00C16D3E"/>
    <w:rsid w:val="00C43C56"/>
    <w:rsid w:val="00CC392E"/>
    <w:rsid w:val="00CE132E"/>
    <w:rsid w:val="00D60B54"/>
    <w:rsid w:val="00D74A0E"/>
    <w:rsid w:val="00D97B3C"/>
    <w:rsid w:val="00EF28E1"/>
    <w:rsid w:val="00F017F8"/>
    <w:rsid w:val="00F35DCA"/>
    <w:rsid w:val="00F83B03"/>
    <w:rsid w:val="00F948A0"/>
    <w:rsid w:val="00FA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685B6E8-7EC3-47C9-9156-C588BAE7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C392E"/>
    <w:pPr>
      <w:tabs>
        <w:tab w:val="center" w:pos="4320"/>
        <w:tab w:val="right" w:pos="8640"/>
      </w:tabs>
    </w:pPr>
  </w:style>
  <w:style w:type="paragraph" w:styleId="Footer">
    <w:name w:val="footer"/>
    <w:basedOn w:val="Normal"/>
    <w:semiHidden/>
    <w:rsid w:val="00CC392E"/>
    <w:pPr>
      <w:tabs>
        <w:tab w:val="center" w:pos="4320"/>
        <w:tab w:val="right" w:pos="8640"/>
      </w:tabs>
    </w:pPr>
  </w:style>
  <w:style w:type="character" w:styleId="Hyperlink">
    <w:name w:val="Hyperlink"/>
    <w:basedOn w:val="DefaultParagraphFont"/>
    <w:semiHidden/>
    <w:rsid w:val="00CC392E"/>
    <w:rPr>
      <w:color w:val="0000FF"/>
      <w:u w:val="single"/>
    </w:rPr>
  </w:style>
  <w:style w:type="paragraph" w:styleId="ListParagraph">
    <w:name w:val="List Paragraph"/>
    <w:basedOn w:val="Normal"/>
    <w:uiPriority w:val="34"/>
    <w:qFormat/>
    <w:rsid w:val="00CE1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2478</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Cartwright</dc:creator>
  <cp:keywords/>
  <dc:description/>
  <cp:lastModifiedBy>Logan Eschrich</cp:lastModifiedBy>
  <cp:revision>3</cp:revision>
  <dcterms:created xsi:type="dcterms:W3CDTF">2021-01-15T14:44:00Z</dcterms:created>
  <dcterms:modified xsi:type="dcterms:W3CDTF">2021-01-15T14:44:00Z</dcterms:modified>
</cp:coreProperties>
</file>